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D9" w:rsidRPr="00397FAB" w:rsidRDefault="00080FDB" w:rsidP="003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AB">
        <w:rPr>
          <w:rFonts w:ascii="Times New Roman" w:hAnsi="Times New Roman" w:cs="Times New Roman"/>
          <w:sz w:val="28"/>
          <w:szCs w:val="28"/>
        </w:rPr>
        <w:t xml:space="preserve">Госдума одобрила пакет законов, которыми вносится ряд изменений в уголовное судопроизводство: каково теперь удаленное участие и </w:t>
      </w:r>
      <w:proofErr w:type="gramStart"/>
      <w:r w:rsidRPr="00397FAB">
        <w:rPr>
          <w:rFonts w:ascii="Times New Roman" w:hAnsi="Times New Roman" w:cs="Times New Roman"/>
          <w:sz w:val="28"/>
          <w:szCs w:val="28"/>
        </w:rPr>
        <w:t>электронные  повестки</w:t>
      </w:r>
      <w:proofErr w:type="gramEnd"/>
    </w:p>
    <w:p w:rsidR="00080FDB" w:rsidRPr="00397FAB" w:rsidRDefault="00080FDB" w:rsidP="003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FDB" w:rsidRPr="00397FAB" w:rsidRDefault="00080FDB" w:rsidP="003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AB">
        <w:rPr>
          <w:rFonts w:ascii="Times New Roman" w:hAnsi="Times New Roman" w:cs="Times New Roman"/>
          <w:sz w:val="28"/>
          <w:szCs w:val="28"/>
        </w:rPr>
        <w:t>Устанавливается, что участники уголовного судопроизводства смогут подавать в суд документы в эле</w:t>
      </w:r>
      <w:r w:rsidR="00397FAB">
        <w:rPr>
          <w:rFonts w:ascii="Times New Roman" w:hAnsi="Times New Roman" w:cs="Times New Roman"/>
          <w:sz w:val="28"/>
          <w:szCs w:val="28"/>
        </w:rPr>
        <w:t xml:space="preserve">ктронном виде через портал </w:t>
      </w:r>
      <w:proofErr w:type="spellStart"/>
      <w:r w:rsidR="00397FAB">
        <w:rPr>
          <w:rFonts w:ascii="Times New Roman" w:hAnsi="Times New Roman" w:cs="Times New Roman"/>
          <w:sz w:val="28"/>
          <w:szCs w:val="28"/>
        </w:rPr>
        <w:t>госу</w:t>
      </w:r>
      <w:r w:rsidRPr="00397FAB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397FAB">
        <w:rPr>
          <w:rFonts w:ascii="Times New Roman" w:hAnsi="Times New Roman" w:cs="Times New Roman"/>
          <w:sz w:val="28"/>
          <w:szCs w:val="28"/>
        </w:rPr>
        <w:t>, а также получать аналогичным образом повестки и уведомления.</w:t>
      </w:r>
    </w:p>
    <w:p w:rsidR="00080FDB" w:rsidRPr="00397FAB" w:rsidRDefault="00080FDB" w:rsidP="003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AB">
        <w:rPr>
          <w:rFonts w:ascii="Times New Roman" w:hAnsi="Times New Roman" w:cs="Times New Roman"/>
          <w:sz w:val="28"/>
          <w:szCs w:val="28"/>
        </w:rPr>
        <w:t xml:space="preserve">Для получения повесток и уведомлений участникам </w:t>
      </w:r>
      <w:bookmarkStart w:id="0" w:name="_GoBack"/>
      <w:bookmarkEnd w:id="0"/>
      <w:r w:rsidRPr="00397FAB">
        <w:rPr>
          <w:rFonts w:ascii="Times New Roman" w:hAnsi="Times New Roman" w:cs="Times New Roman"/>
          <w:sz w:val="28"/>
          <w:szCs w:val="28"/>
        </w:rPr>
        <w:t xml:space="preserve">уголовного судопроизводства (таким как, например, потерпевший, гражданский истец) будет необходимо дать предварительное согласие через единый портал </w:t>
      </w:r>
      <w:proofErr w:type="spellStart"/>
      <w:r w:rsidRPr="00397FA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97FAB">
        <w:rPr>
          <w:rFonts w:ascii="Times New Roman" w:hAnsi="Times New Roman" w:cs="Times New Roman"/>
          <w:sz w:val="28"/>
          <w:szCs w:val="28"/>
        </w:rPr>
        <w:t xml:space="preserve"> или систему межведомственного воздействия.</w:t>
      </w:r>
    </w:p>
    <w:p w:rsidR="00080FDB" w:rsidRPr="00397FAB" w:rsidRDefault="00080FDB" w:rsidP="003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AB">
        <w:rPr>
          <w:rFonts w:ascii="Times New Roman" w:hAnsi="Times New Roman" w:cs="Times New Roman"/>
          <w:sz w:val="28"/>
          <w:szCs w:val="28"/>
        </w:rPr>
        <w:t xml:space="preserve">Верховный суд РФ и </w:t>
      </w:r>
      <w:proofErr w:type="spellStart"/>
      <w:r w:rsidRPr="00397FAB">
        <w:rPr>
          <w:rFonts w:ascii="Times New Roman" w:hAnsi="Times New Roman" w:cs="Times New Roman"/>
          <w:sz w:val="28"/>
          <w:szCs w:val="28"/>
        </w:rPr>
        <w:t>Суддепартамент</w:t>
      </w:r>
      <w:proofErr w:type="spellEnd"/>
      <w:r w:rsidRPr="00397FAB">
        <w:rPr>
          <w:rFonts w:ascii="Times New Roman" w:hAnsi="Times New Roman" w:cs="Times New Roman"/>
          <w:sz w:val="28"/>
          <w:szCs w:val="28"/>
        </w:rPr>
        <w:t xml:space="preserve"> при ВС РФ в пределах своих полномочий будут определять порядок подачи в суд электронных документов, размещения судебных актов</w:t>
      </w:r>
      <w:r w:rsidR="00397FAB" w:rsidRPr="00397FAB">
        <w:rPr>
          <w:rFonts w:ascii="Times New Roman" w:hAnsi="Times New Roman" w:cs="Times New Roman"/>
          <w:sz w:val="28"/>
          <w:szCs w:val="28"/>
        </w:rPr>
        <w:t xml:space="preserve"> в интернете и применения ВКС в судах.</w:t>
      </w:r>
    </w:p>
    <w:p w:rsidR="00397FAB" w:rsidRPr="00397FAB" w:rsidRDefault="00397FAB" w:rsidP="003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AB">
        <w:rPr>
          <w:rFonts w:ascii="Times New Roman" w:hAnsi="Times New Roman" w:cs="Times New Roman"/>
          <w:sz w:val="28"/>
          <w:szCs w:val="28"/>
        </w:rPr>
        <w:t>Для всех участников процесса предусмотрена возможность участия посредством видео-конференц-связи (ВКС) в заседании суда любой инстанции. ВКС также будет применяться в выездных заседаниях суда.</w:t>
      </w:r>
    </w:p>
    <w:p w:rsidR="00397FAB" w:rsidRPr="00397FAB" w:rsidRDefault="00397FAB" w:rsidP="003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AB">
        <w:rPr>
          <w:rFonts w:ascii="Times New Roman" w:hAnsi="Times New Roman" w:cs="Times New Roman"/>
          <w:sz w:val="28"/>
          <w:szCs w:val="28"/>
        </w:rPr>
        <w:t>Исключения составят уголовные дела с участием присяжных заседателей. Правила удаленного участия будут дополнительными – при наличии технической возможности в суде и учреждениях УИС – и не повлекут за собой отмену существующего порядка.</w:t>
      </w:r>
    </w:p>
    <w:p w:rsidR="00397FAB" w:rsidRPr="00397FAB" w:rsidRDefault="00397FAB" w:rsidP="003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FAB" w:rsidRPr="00397FAB" w:rsidRDefault="00397FAB" w:rsidP="0039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AB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7FAB">
        <w:rPr>
          <w:rFonts w:ascii="Times New Roman" w:hAnsi="Times New Roman" w:cs="Times New Roman"/>
          <w:sz w:val="28"/>
          <w:szCs w:val="28"/>
        </w:rPr>
        <w:t xml:space="preserve">                 Н.В. </w:t>
      </w:r>
      <w:proofErr w:type="spellStart"/>
      <w:r w:rsidRPr="00397FAB">
        <w:rPr>
          <w:rFonts w:ascii="Times New Roman" w:hAnsi="Times New Roman" w:cs="Times New Roman"/>
          <w:sz w:val="28"/>
          <w:szCs w:val="28"/>
        </w:rPr>
        <w:t>Деренкова</w:t>
      </w:r>
      <w:proofErr w:type="spellEnd"/>
    </w:p>
    <w:sectPr w:rsidR="00397FAB" w:rsidRPr="0039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DB"/>
    <w:rsid w:val="00080FDB"/>
    <w:rsid w:val="00397FAB"/>
    <w:rsid w:val="00B2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5726"/>
  <w15:chartTrackingRefBased/>
  <w15:docId w15:val="{DAA83E92-CC0F-4F3C-981A-BBEC9EE3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2022-12-25T11:34:00Z</dcterms:created>
  <dcterms:modified xsi:type="dcterms:W3CDTF">2022-12-25T11:50:00Z</dcterms:modified>
</cp:coreProperties>
</file>