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27" w:rsidRPr="00D865C9" w:rsidRDefault="005F4D27" w:rsidP="005F4D27">
      <w:pPr>
        <w:spacing w:after="0"/>
        <w:rPr>
          <w:b/>
        </w:rPr>
      </w:pPr>
    </w:p>
    <w:p w:rsidR="00661386" w:rsidRDefault="005F4D27" w:rsidP="00661386">
      <w:pPr>
        <w:pStyle w:val="a3"/>
      </w:pPr>
      <w:r w:rsidRPr="005001BC">
        <w:rPr>
          <w:noProof/>
          <w:lang w:eastAsia="ru-RU"/>
        </w:rPr>
        <w:drawing>
          <wp:inline distT="0" distB="0" distL="0" distR="0" wp14:anchorId="01F3787B" wp14:editId="7461C7F1">
            <wp:extent cx="2635053" cy="93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12" cy="97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661386" w:rsidRPr="002532FE" w:rsidRDefault="005F4D27" w:rsidP="00661386">
      <w:pPr>
        <w:pStyle w:val="a3"/>
        <w:jc w:val="right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19</w:t>
      </w:r>
      <w:r w:rsidR="002532FE" w:rsidRPr="002532FE">
        <w:rPr>
          <w:rFonts w:ascii="Times New Roman" w:hAnsi="Times New Roman" w:cs="Times New Roman"/>
          <w:b/>
          <w:sz w:val="28"/>
          <w:szCs w:val="26"/>
        </w:rPr>
        <w:t>.12.22</w:t>
      </w:r>
    </w:p>
    <w:p w:rsidR="002532FE" w:rsidRDefault="002532FE" w:rsidP="006613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D27" w:rsidRDefault="00997E37" w:rsidP="00997E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5F4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196AA1" w:rsidRPr="0066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еестр недвижимости Курской области</w:t>
      </w:r>
      <w:r w:rsidR="001F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2022 году внесено</w:t>
      </w:r>
      <w:bookmarkStart w:id="0" w:name="_GoBack"/>
      <w:bookmarkEnd w:id="0"/>
      <w:r w:rsidR="00196AA1" w:rsidRPr="0066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4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61386" w:rsidRDefault="005F4D27" w:rsidP="00997E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 объектов</w:t>
      </w:r>
      <w:r w:rsidR="00196AA1" w:rsidRPr="0066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культурного наследия</w:t>
      </w:r>
    </w:p>
    <w:p w:rsidR="005F4D27" w:rsidRPr="00661386" w:rsidRDefault="005F4D27" w:rsidP="00997E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4466" w:rsidRPr="00661386" w:rsidRDefault="001B068D" w:rsidP="00997E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начала 2022 </w:t>
      </w:r>
      <w:r w:rsidR="005F4D27">
        <w:rPr>
          <w:rFonts w:ascii="Times New Roman" w:hAnsi="Times New Roman" w:cs="Times New Roman"/>
          <w:color w:val="000000" w:themeColor="text1"/>
          <w:sz w:val="28"/>
          <w:szCs w:val="28"/>
        </w:rPr>
        <w:t>года в</w:t>
      </w:r>
      <w:r w:rsidR="00661386" w:rsidRPr="00661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</w:t>
      </w:r>
      <w:r w:rsidR="002E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ЕГРН </w:t>
      </w:r>
      <w:r w:rsidR="008C2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сведения о </w:t>
      </w:r>
      <w:r w:rsidR="00ED1C0D">
        <w:rPr>
          <w:rFonts w:ascii="Times New Roman" w:hAnsi="Times New Roman" w:cs="Times New Roman"/>
          <w:sz w:val="28"/>
          <w:szCs w:val="28"/>
        </w:rPr>
        <w:t>196</w:t>
      </w:r>
      <w:r w:rsidR="000720F7" w:rsidRPr="001B068D">
        <w:rPr>
          <w:rFonts w:ascii="Times New Roman" w:hAnsi="Times New Roman" w:cs="Times New Roman"/>
          <w:sz w:val="28"/>
          <w:szCs w:val="28"/>
        </w:rPr>
        <w:t xml:space="preserve"> </w:t>
      </w:r>
      <w:r w:rsidR="00BA30D2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r w:rsidR="00547B4E" w:rsidRPr="00661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наследия.</w:t>
      </w:r>
    </w:p>
    <w:p w:rsidR="00D41F24" w:rsidRPr="00661386" w:rsidRDefault="002E672D" w:rsidP="00997E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них</w:t>
      </w:r>
      <w:r w:rsidR="0099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недавно внесены в ЕГРН</w:t>
      </w:r>
      <w:r w:rsidR="00547B4E" w:rsidRPr="00661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97E37" w:rsidRPr="00C460F8">
        <w:rPr>
          <w:rFonts w:ascii="Times New Roman" w:hAnsi="Times New Roman" w:cs="Times New Roman"/>
          <w:color w:val="000000" w:themeColor="text1"/>
          <w:sz w:val="28"/>
          <w:szCs w:val="28"/>
        </w:rPr>
        <w:t>«Братская могила воинов Советской Армии, погибших в период Великой Отечественной войны</w:t>
      </w:r>
      <w:r w:rsidR="0099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«Памятник погибшим танкистам 96 танковой бригады им. Ленинского Комсомола», </w:t>
      </w:r>
      <w:r w:rsidR="00997E37" w:rsidRPr="0099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«Братская могила советских воинов, погибших в боях с фашистскими захватчиками в 1943 г.» </w:t>
      </w:r>
      <w:r w:rsidR="00547B4E" w:rsidRPr="00661386">
        <w:rPr>
          <w:rFonts w:ascii="Times New Roman" w:hAnsi="Times New Roman" w:cs="Times New Roman"/>
          <w:color w:val="000000" w:themeColor="text1"/>
          <w:sz w:val="28"/>
          <w:szCs w:val="28"/>
        </w:rPr>
        <w:t>и другие.</w:t>
      </w:r>
    </w:p>
    <w:p w:rsidR="00E56576" w:rsidRPr="00661386" w:rsidRDefault="00E56576" w:rsidP="00997E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CF7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Объекты культурного наследия представляют собой уникальную ценность и являются неотъемлемой частью культурно-исторического наследия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- </w:t>
      </w:r>
      <w:r w:rsidRPr="00E56576">
        <w:rPr>
          <w:rFonts w:ascii="Times New Roman" w:hAnsi="Times New Roman" w:cs="Times New Roman"/>
          <w:color w:val="000000" w:themeColor="text1"/>
          <w:sz w:val="28"/>
          <w:szCs w:val="28"/>
        </w:rPr>
        <w:t>комментирует заместитель директора</w:t>
      </w:r>
      <w:r w:rsidR="00272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56576">
        <w:rPr>
          <w:rFonts w:ascii="Times New Roman" w:hAnsi="Times New Roman" w:cs="Times New Roman"/>
          <w:color w:val="000000" w:themeColor="text1"/>
          <w:sz w:val="28"/>
          <w:szCs w:val="28"/>
        </w:rPr>
        <w:t>главный технолог Кадастровой палаты по Курской области Иванова Людмила.</w:t>
      </w:r>
    </w:p>
    <w:p w:rsidR="00CF7438" w:rsidRPr="00661386" w:rsidRDefault="00CF7438" w:rsidP="00997E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охранных зон и внесение в ЕГРН сведений об их границах – одна из мер сохранения объектов культурного наследия. Отсутствие в ЕГРН информации об объектах культурного наследия может привести к ошибкам при предоставлении земельных участков органами местного самоуправления и нарушению запретов на виды деятельности, которые могут нанести ущерб физической сохранности объекта и его визуальному восприятию.</w:t>
      </w:r>
    </w:p>
    <w:p w:rsidR="005F4D27" w:rsidRDefault="005F4D27" w:rsidP="00997E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4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997E37" w:rsidRPr="005F4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Оперативно проверить</w:t>
      </w:r>
      <w:r w:rsidR="00661386" w:rsidRPr="005F4D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входит ли конкретный земельный участок в </w:t>
      </w:r>
      <w:r w:rsidR="00661386" w:rsidRPr="005F4D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зону охраны или защитную зону объекта культурного наследия можно с помощью</w:t>
      </w:r>
      <w:hyperlink r:id="rId5" w:anchor="/search/65.64951699999888,122.73014399999792/4/@nkfazkxox" w:tgtFrame="_blank" w:history="1">
        <w:r w:rsidR="00661386" w:rsidRPr="005F4D27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 сервиса «Публичная кадастровая карта»</w:t>
        </w:r>
      </w:hyperlink>
      <w:r w:rsidR="00661386" w:rsidRPr="005F4D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Общедоступные сведения об объектах недвижимости можно получить, заказав выписку из ЕГРН </w:t>
      </w:r>
      <w:r w:rsidR="00997E37" w:rsidRPr="005F4D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официальном </w:t>
      </w:r>
      <w:hyperlink r:id="rId6" w:tgtFrame="_blank" w:history="1">
        <w:r w:rsidR="00997E37" w:rsidRPr="005F4D27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сайте</w:t>
        </w:r>
      </w:hyperlink>
      <w:r w:rsidR="00997E37" w:rsidRPr="005F4D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Росреестра или </w:t>
      </w:r>
      <w:r w:rsidR="00661386" w:rsidRPr="005F4D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через </w:t>
      </w:r>
      <w:hyperlink r:id="rId7" w:tgtFrame="_blank" w:history="1">
        <w:r w:rsidR="00661386" w:rsidRPr="005F4D27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онлайн-сервис Федеральной кадастровой палаты</w:t>
        </w:r>
      </w:hyperlink>
      <w:r w:rsidRPr="005F4D27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»,</w:t>
      </w:r>
      <w:r w:rsidRPr="005F4D2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- рассказал заместитель руководителя Управления Росреестра Александр Емельянов</w:t>
      </w:r>
      <w:r w:rsidR="00997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61386" w:rsidRPr="00272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47B4E" w:rsidRPr="00661386" w:rsidRDefault="00661386" w:rsidP="00997E3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Такой документ является источником достоверной и объективной информации о недвижимости и имеет юридическую силу.</w:t>
      </w:r>
    </w:p>
    <w:sectPr w:rsidR="00547B4E" w:rsidRPr="00661386" w:rsidSect="00A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59"/>
    <w:rsid w:val="00064AB2"/>
    <w:rsid w:val="000720F7"/>
    <w:rsid w:val="00122F61"/>
    <w:rsid w:val="00196AA1"/>
    <w:rsid w:val="001B068D"/>
    <w:rsid w:val="001F0B59"/>
    <w:rsid w:val="001F4297"/>
    <w:rsid w:val="002532FE"/>
    <w:rsid w:val="00272400"/>
    <w:rsid w:val="002E672D"/>
    <w:rsid w:val="00346270"/>
    <w:rsid w:val="00397B90"/>
    <w:rsid w:val="003D0CDB"/>
    <w:rsid w:val="00471CAE"/>
    <w:rsid w:val="004C0CDA"/>
    <w:rsid w:val="00540BD3"/>
    <w:rsid w:val="00547B4E"/>
    <w:rsid w:val="005A3C71"/>
    <w:rsid w:val="005B4466"/>
    <w:rsid w:val="005F4D27"/>
    <w:rsid w:val="00661386"/>
    <w:rsid w:val="006F48D0"/>
    <w:rsid w:val="00771D80"/>
    <w:rsid w:val="008350A7"/>
    <w:rsid w:val="008A6D02"/>
    <w:rsid w:val="008C2611"/>
    <w:rsid w:val="008E69F3"/>
    <w:rsid w:val="0098384B"/>
    <w:rsid w:val="00997E37"/>
    <w:rsid w:val="009D4689"/>
    <w:rsid w:val="00A12004"/>
    <w:rsid w:val="00A33AD2"/>
    <w:rsid w:val="00B50347"/>
    <w:rsid w:val="00BA30D2"/>
    <w:rsid w:val="00C460F8"/>
    <w:rsid w:val="00CF7438"/>
    <w:rsid w:val="00D41F24"/>
    <w:rsid w:val="00DE24EA"/>
    <w:rsid w:val="00DF08EF"/>
    <w:rsid w:val="00E56576"/>
    <w:rsid w:val="00E94F71"/>
    <w:rsid w:val="00ED1C0D"/>
    <w:rsid w:val="00F6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F1"/>
  <w15:docId w15:val="{0BA68682-8E8B-4101-89CB-2B4235D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3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61386"/>
    <w:rPr>
      <w:i/>
      <w:iCs/>
    </w:rPr>
  </w:style>
  <w:style w:type="character" w:styleId="a7">
    <w:name w:val="Hyperlink"/>
    <w:basedOn w:val="a0"/>
    <w:uiPriority w:val="99"/>
    <w:unhideWhenUsed/>
    <w:rsid w:val="006613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2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Башкеева Анастасия Алексеевна</cp:lastModifiedBy>
  <cp:revision>3</cp:revision>
  <cp:lastPrinted>2022-12-19T07:15:00Z</cp:lastPrinted>
  <dcterms:created xsi:type="dcterms:W3CDTF">2022-12-19T08:43:00Z</dcterms:created>
  <dcterms:modified xsi:type="dcterms:W3CDTF">2022-12-19T09:02:00Z</dcterms:modified>
</cp:coreProperties>
</file>