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B6" w:rsidRDefault="005326B6" w:rsidP="005326B6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-80645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Названы наиболее перспективные варианты для застройки</w:t>
      </w: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Курской области</w:t>
      </w:r>
    </w:p>
    <w:p w:rsidR="005326B6" w:rsidRPr="003B0D77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6B6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в 2020 году в рамках национального проекта «Жилье и городская среда» выявлено порядка 5,7 тыс. земельных участков и территорий, площадь которых около 100 тыс. га, для дальнейшего вовлечения в оборот, что позволяет построить, по экспертным оценкам,</w:t>
      </w:r>
      <w:r w:rsidR="00D8127C">
        <w:rPr>
          <w:rFonts w:ascii="Times New Roman" w:hAnsi="Times New Roman" w:cs="Times New Roman"/>
          <w:sz w:val="28"/>
          <w:szCs w:val="28"/>
        </w:rPr>
        <w:t xml:space="preserve"> порядка 310 </w:t>
      </w:r>
      <w:proofErr w:type="gramStart"/>
      <w:r w:rsidR="00D8127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D8127C">
        <w:rPr>
          <w:rFonts w:ascii="Times New Roman" w:hAnsi="Times New Roman" w:cs="Times New Roman"/>
          <w:sz w:val="28"/>
          <w:szCs w:val="28"/>
        </w:rPr>
        <w:t xml:space="preserve"> кв. 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жилья.</w:t>
      </w:r>
    </w:p>
    <w:p w:rsidR="005326B6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</w:t>
      </w:r>
      <w:r w:rsidRPr="00E653B0">
        <w:rPr>
          <w:rFonts w:ascii="Times New Roman" w:hAnsi="Times New Roman" w:cs="Times New Roman"/>
          <w:sz w:val="28"/>
          <w:szCs w:val="28"/>
        </w:rPr>
        <w:t>а территории Курской области определены 20 земельных участков в 3 городах с наиболее высоким спросом на жилую недвижимость, которые будут включены в создаваемый Росреестром сервис «Земля для стройки» по поиску и покупке</w:t>
      </w:r>
      <w:r>
        <w:rPr>
          <w:rFonts w:ascii="Times New Roman" w:hAnsi="Times New Roman" w:cs="Times New Roman"/>
          <w:sz w:val="28"/>
          <w:szCs w:val="28"/>
        </w:rPr>
        <w:t xml:space="preserve"> земли под строительство жилья.</w:t>
      </w:r>
    </w:p>
    <w:p w:rsidR="005326B6" w:rsidRPr="00E653B0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0">
        <w:rPr>
          <w:rFonts w:ascii="Times New Roman" w:hAnsi="Times New Roman" w:cs="Times New Roman"/>
          <w:sz w:val="28"/>
          <w:szCs w:val="28"/>
        </w:rPr>
        <w:t xml:space="preserve">Наиболее перспективными вариантами для застройки являются участки, расположенные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 xml:space="preserve">Курске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E653B0">
        <w:rPr>
          <w:rFonts w:ascii="Times New Roman" w:hAnsi="Times New Roman" w:cs="Times New Roman"/>
          <w:sz w:val="28"/>
          <w:szCs w:val="28"/>
        </w:rPr>
        <w:t>площадью 176959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E653B0">
        <w:rPr>
          <w:rFonts w:ascii="Times New Roman" w:hAnsi="Times New Roman" w:cs="Times New Roman"/>
          <w:sz w:val="28"/>
          <w:szCs w:val="28"/>
        </w:rPr>
        <w:t xml:space="preserve">. м.,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 xml:space="preserve">Курчатове 284436 кв. м., 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>Железногорске 262649 кв. м.</w:t>
      </w:r>
    </w:p>
    <w:p w:rsidR="005326B6" w:rsidRPr="00E653B0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7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пояснила </w:t>
      </w:r>
      <w:r w:rsidRPr="00E7092C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 w:rsidRPr="00E7092C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E7092C">
        <w:rPr>
          <w:rFonts w:ascii="Times New Roman" w:hAnsi="Times New Roman" w:cs="Times New Roman"/>
          <w:b/>
          <w:sz w:val="28"/>
          <w:szCs w:val="28"/>
        </w:rPr>
        <w:t>главный технолог Кадастровой палаты Курской области Людмила Иванова</w:t>
      </w:r>
      <w:r w:rsidRPr="00E7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7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«Все заинтересованные лица могут зайти на сайт </w:t>
      </w:r>
      <w:hyperlink r:id="rId5" w:anchor="/search/51.71813436697064,36.12625278867021/20/@5w3tqxnjb" w:history="1">
        <w:r w:rsidRPr="000D2C98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публичной кадастровой карты</w:t>
        </w:r>
      </w:hyperlink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увидеть земельные участки для строительства жилья на территории Курской области</w:t>
      </w:r>
      <w:r w:rsidRPr="00585F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 также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смогут</w:t>
      </w:r>
      <w:r w:rsidRPr="00585FEA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воспользоваться правом оформления земли для дальнейшей</w:t>
      </w:r>
      <w:r w:rsidRPr="00585FEA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работы по жилому строительству».</w:t>
      </w: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7092C">
        <w:rPr>
          <w:sz w:val="28"/>
          <w:szCs w:val="28"/>
          <w:shd w:val="clear" w:color="auto" w:fill="FFFFFF"/>
        </w:rPr>
        <w:t xml:space="preserve">В настоящее время в Курске </w:t>
      </w:r>
      <w:r w:rsidRPr="00E7092C">
        <w:rPr>
          <w:sz w:val="28"/>
          <w:szCs w:val="28"/>
        </w:rPr>
        <w:t xml:space="preserve">вовлечен в оборот </w:t>
      </w:r>
      <w:r>
        <w:rPr>
          <w:sz w:val="28"/>
          <w:szCs w:val="28"/>
        </w:rPr>
        <w:t xml:space="preserve">первый </w:t>
      </w:r>
      <w:r w:rsidRPr="00E7092C">
        <w:rPr>
          <w:sz w:val="28"/>
          <w:szCs w:val="28"/>
        </w:rPr>
        <w:t>земельный участок по</w:t>
      </w:r>
      <w:r>
        <w:rPr>
          <w:sz w:val="28"/>
          <w:szCs w:val="28"/>
        </w:rPr>
        <w:t xml:space="preserve"> </w:t>
      </w:r>
      <w:r w:rsidRPr="00E7092C">
        <w:rPr>
          <w:sz w:val="28"/>
          <w:szCs w:val="28"/>
        </w:rPr>
        <w:t xml:space="preserve">ул. Энгельса, предназначенный для многоэтажной жилой застройки.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  <w:shd w:val="clear" w:color="auto" w:fill="FFFFFF"/>
        </w:rPr>
        <w:t>п</w:t>
      </w:r>
      <w:r w:rsidRPr="00E7092C">
        <w:rPr>
          <w:sz w:val="28"/>
          <w:szCs w:val="28"/>
          <w:shd w:val="clear" w:color="auto" w:fill="FFFFFF"/>
        </w:rPr>
        <w:t>ланируется введение в эксплуатацию</w:t>
      </w:r>
      <w:r>
        <w:rPr>
          <w:sz w:val="28"/>
          <w:szCs w:val="28"/>
          <w:shd w:val="clear" w:color="auto" w:fill="FFFFFF"/>
        </w:rPr>
        <w:t xml:space="preserve"> дополнительных 29589,9</w:t>
      </w:r>
      <w:r w:rsidRPr="00E7092C">
        <w:rPr>
          <w:sz w:val="28"/>
          <w:szCs w:val="28"/>
          <w:shd w:val="clear" w:color="auto" w:fill="FFFFFF"/>
        </w:rPr>
        <w:t xml:space="preserve"> квадратных метров жилья.</w:t>
      </w:r>
    </w:p>
    <w:p w:rsidR="005326B6" w:rsidRPr="009305EA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Вместе с тем, напоминаем, чтобы получить информацию, нужно ввести комбинацию </w:t>
      </w:r>
      <w:r w:rsidRPr="0093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(46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:*), </w:t>
      </w:r>
      <w:r w:rsidRPr="0093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 поиска «Жилищное строительство»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26B6" w:rsidRPr="00E7092C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5CD2" w:rsidRDefault="00DA5CD2"/>
    <w:sectPr w:rsidR="00DA5CD2" w:rsidSect="0079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811"/>
    <w:rsid w:val="005326B6"/>
    <w:rsid w:val="00795B26"/>
    <w:rsid w:val="007C0149"/>
    <w:rsid w:val="00AB6811"/>
    <w:rsid w:val="00D8127C"/>
    <w:rsid w:val="00DA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26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26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Пользователь</cp:lastModifiedBy>
  <cp:revision>2</cp:revision>
  <dcterms:created xsi:type="dcterms:W3CDTF">2021-09-01T10:56:00Z</dcterms:created>
  <dcterms:modified xsi:type="dcterms:W3CDTF">2021-09-01T10:56:00Z</dcterms:modified>
</cp:coreProperties>
</file>