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DB" w:rsidRPr="00F45A29" w:rsidRDefault="00402053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С</w:t>
      </w:r>
      <w:r w:rsidR="00AF47DB" w:rsidRPr="00F45A29">
        <w:rPr>
          <w:rFonts w:ascii="Times New Roman" w:hAnsi="Times New Roman" w:cs="Times New Roman"/>
          <w:b/>
          <w:sz w:val="28"/>
          <w:szCs w:val="28"/>
        </w:rPr>
        <w:t>ОБРАНИЕ ДЕПУТАТОВ</w:t>
      </w:r>
    </w:p>
    <w:p w:rsidR="00AF47DB" w:rsidRPr="00F45A2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AF47DB" w:rsidRPr="00F45A2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F47DB" w:rsidRPr="00F45A29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Pr="00F45A2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5A2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5A2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F47DB" w:rsidRPr="00F45A29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Pr="00F45A29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81253">
        <w:rPr>
          <w:rFonts w:ascii="Times New Roman" w:hAnsi="Times New Roman" w:cs="Times New Roman"/>
          <w:b/>
          <w:sz w:val="28"/>
          <w:szCs w:val="28"/>
        </w:rPr>
        <w:t>17.05.</w:t>
      </w:r>
      <w:r w:rsidRPr="00F45A29">
        <w:rPr>
          <w:rFonts w:ascii="Times New Roman" w:hAnsi="Times New Roman" w:cs="Times New Roman"/>
          <w:b/>
          <w:sz w:val="28"/>
          <w:szCs w:val="28"/>
        </w:rPr>
        <w:t>20</w:t>
      </w:r>
      <w:r w:rsidR="008B3A26" w:rsidRPr="00F45A29">
        <w:rPr>
          <w:rFonts w:ascii="Times New Roman" w:hAnsi="Times New Roman" w:cs="Times New Roman"/>
          <w:b/>
          <w:sz w:val="28"/>
          <w:szCs w:val="28"/>
        </w:rPr>
        <w:t>2</w:t>
      </w:r>
      <w:r w:rsidR="00F45A29" w:rsidRPr="00F45A29">
        <w:rPr>
          <w:rFonts w:ascii="Times New Roman" w:hAnsi="Times New Roman" w:cs="Times New Roman"/>
          <w:b/>
          <w:sz w:val="28"/>
          <w:szCs w:val="28"/>
        </w:rPr>
        <w:t>1</w:t>
      </w:r>
      <w:r w:rsidRPr="00F45A29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  <w:r w:rsidR="0049705D" w:rsidRPr="00F45A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5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2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45A29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 w:rsidR="00E81253">
        <w:rPr>
          <w:rFonts w:ascii="Times New Roman" w:hAnsi="Times New Roman" w:cs="Times New Roman"/>
          <w:b/>
          <w:sz w:val="28"/>
          <w:szCs w:val="28"/>
        </w:rPr>
        <w:t>222-6-81</w:t>
      </w:r>
    </w:p>
    <w:p w:rsidR="00AF47DB" w:rsidRPr="00F45A29" w:rsidRDefault="00AF47DB" w:rsidP="00AF47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45A2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5A29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F47DB" w:rsidRPr="00F45A29" w:rsidRDefault="00AF47DB" w:rsidP="00AF47DB">
      <w:pPr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>Об утверждении отчета  об исполнении бюджета</w:t>
      </w:r>
    </w:p>
    <w:p w:rsidR="00AF47DB" w:rsidRPr="00F45A29" w:rsidRDefault="00AF47DB" w:rsidP="00AF47DB">
      <w:pPr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45A29">
        <w:rPr>
          <w:rFonts w:ascii="Times New Roman" w:hAnsi="Times New Roman" w:cs="Times New Roman"/>
          <w:sz w:val="28"/>
          <w:szCs w:val="28"/>
        </w:rPr>
        <w:t xml:space="preserve"> сельсовет Курского района</w:t>
      </w:r>
    </w:p>
    <w:p w:rsidR="00AF47DB" w:rsidRPr="00F45A29" w:rsidRDefault="00AF47DB" w:rsidP="00AF47DB">
      <w:pPr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>Курской области  за 20</w:t>
      </w:r>
      <w:r w:rsidR="00F45A29" w:rsidRPr="00F45A29">
        <w:rPr>
          <w:rFonts w:ascii="Times New Roman" w:hAnsi="Times New Roman" w:cs="Times New Roman"/>
          <w:sz w:val="28"/>
          <w:szCs w:val="28"/>
        </w:rPr>
        <w:t>20</w:t>
      </w:r>
      <w:r w:rsidR="00C80E1B" w:rsidRPr="00F45A29">
        <w:rPr>
          <w:rFonts w:ascii="Times New Roman" w:hAnsi="Times New Roman" w:cs="Times New Roman"/>
          <w:sz w:val="28"/>
          <w:szCs w:val="28"/>
        </w:rPr>
        <w:t xml:space="preserve">  </w:t>
      </w:r>
      <w:r w:rsidRPr="00F45A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0C18" w:rsidRPr="00F45A29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C18" w:rsidRPr="00F45A29" w:rsidRDefault="00AF47DB" w:rsidP="00D20C18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ab/>
      </w:r>
      <w:r w:rsidR="00D20C18" w:rsidRPr="00F45A2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="00D20C18" w:rsidRPr="00F45A2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20C18" w:rsidRPr="00F45A2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 w:rsidR="00D20C18" w:rsidRPr="00F45A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20C18" w:rsidRPr="00F45A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45A29" w:rsidRPr="00F45A29" w:rsidRDefault="00F45A29" w:rsidP="00F45A2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5A2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5A2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F45A29" w:rsidRPr="00F45A29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>1. Утвердить  отчет  об исполнении бюджета МО «</w:t>
      </w: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45A2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2020 год по доходам  в сумме 11189,2 тыс. руб. и расходам в сумме  12248,7 тыс. руб.,  с дефицитом  бюджета  1059,5 тыс. руб.  </w:t>
      </w:r>
    </w:p>
    <w:p w:rsidR="00F45A29" w:rsidRPr="00F45A29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>2. Утвердить</w:t>
      </w:r>
      <w:proofErr w:type="gramStart"/>
      <w:r w:rsidRPr="00F45A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5A29" w:rsidRPr="00F45A29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 xml:space="preserve">- доходы местного бюджета за 2020 год по кодам классификации доходов бюджетов согласно приложению № 1; </w:t>
      </w:r>
    </w:p>
    <w:p w:rsidR="00F45A29" w:rsidRPr="00F45A29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 xml:space="preserve">- расходы местного бюджета за 2020 год </w:t>
      </w:r>
      <w:r w:rsidRPr="00F45A29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Pr="00F45A29">
        <w:rPr>
          <w:rFonts w:ascii="Times New Roman" w:hAnsi="Times New Roman"/>
          <w:sz w:val="28"/>
          <w:szCs w:val="28"/>
        </w:rPr>
        <w:t>видов расходов  классификации расходов местного бюджета</w:t>
      </w:r>
      <w:proofErr w:type="gramEnd"/>
      <w:r w:rsidRPr="00F45A29"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:rsidR="00F45A29" w:rsidRPr="00F45A29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 xml:space="preserve">- источники финансирования местного бюджета за 2020 год по кодам </w:t>
      </w:r>
      <w:proofErr w:type="gramStart"/>
      <w:r w:rsidRPr="00F45A29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F45A29">
        <w:rPr>
          <w:rFonts w:ascii="Times New Roman" w:hAnsi="Times New Roman" w:cs="Times New Roman"/>
          <w:sz w:val="28"/>
          <w:szCs w:val="28"/>
        </w:rPr>
        <w:t xml:space="preserve"> согласно приложению № 3;</w:t>
      </w:r>
    </w:p>
    <w:p w:rsidR="00F45A29" w:rsidRPr="00F45A29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lastRenderedPageBreak/>
        <w:t>3. Принять к сведению фактические  расходы местного бюджета за 2020 год на содержание органов местного самоуправления и муниципальных казенных учреждений, их численности, согласно приложению № 4.</w:t>
      </w:r>
    </w:p>
    <w:p w:rsidR="00F45A29" w:rsidRPr="00F45A29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>4. Опубликовать в газете «Сельская новь» текстовую часть Решения об утверждении  отчета об исполнении бюджета МО «</w:t>
      </w: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45A2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2020 год и разместить в  полном объеме в сети «Интернет»  на официальном сайте Администрации </w:t>
      </w: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45A2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F45A29" w:rsidRPr="00F45A29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>5. Решение вступает в силу со дня  подписания.</w:t>
      </w:r>
    </w:p>
    <w:p w:rsidR="00F45A29" w:rsidRPr="00F45A29" w:rsidRDefault="00F45A29" w:rsidP="00F45A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A29" w:rsidRPr="00F45A29" w:rsidRDefault="00F45A29" w:rsidP="00F45A29">
      <w:pPr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45A29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</w:t>
      </w: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F45A29" w:rsidRPr="00F45A29" w:rsidRDefault="00F45A29" w:rsidP="00F45A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5A29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F45A29" w:rsidRPr="00F45A29" w:rsidRDefault="00F45A29" w:rsidP="00F45A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A2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F45A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         </w:t>
      </w:r>
      <w:proofErr w:type="gramStart"/>
      <w:r w:rsidRPr="00F45A29">
        <w:rPr>
          <w:rFonts w:ascii="Times New Roman" w:eastAsia="Times New Roman" w:hAnsi="Times New Roman" w:cs="Times New Roman"/>
          <w:sz w:val="28"/>
          <w:szCs w:val="28"/>
        </w:rPr>
        <w:t>Вялых</w:t>
      </w:r>
      <w:proofErr w:type="gramEnd"/>
      <w:r w:rsidRPr="00F45A29"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</w:p>
    <w:p w:rsidR="00F45A29" w:rsidRPr="00F45A29" w:rsidRDefault="00F45A29" w:rsidP="00F45A29">
      <w:pPr>
        <w:ind w:left="567"/>
        <w:rPr>
          <w:rFonts w:eastAsia="Times New Roman" w:cs="Times New Roman"/>
          <w:sz w:val="28"/>
          <w:szCs w:val="28"/>
        </w:rPr>
      </w:pPr>
    </w:p>
    <w:p w:rsidR="00F45A29" w:rsidRPr="00F45A29" w:rsidRDefault="00F45A29" w:rsidP="00F45A29">
      <w:pPr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:rsidR="00E81253" w:rsidRDefault="00E81253" w:rsidP="00F45A29">
      <w:pPr>
        <w:jc w:val="right"/>
        <w:rPr>
          <w:rFonts w:ascii="Times New Roman" w:hAnsi="Times New Roman" w:cs="Times New Roman"/>
        </w:rPr>
      </w:pPr>
    </w:p>
    <w:p w:rsidR="00F45A29" w:rsidRPr="00F45A29" w:rsidRDefault="00F45A29" w:rsidP="00F45A29">
      <w:pPr>
        <w:jc w:val="right"/>
        <w:rPr>
          <w:rFonts w:ascii="Times New Roman" w:hAnsi="Times New Roman" w:cs="Times New Roman"/>
        </w:rPr>
      </w:pPr>
      <w:r w:rsidRPr="00F45A29">
        <w:rPr>
          <w:rFonts w:ascii="Times New Roman" w:hAnsi="Times New Roman" w:cs="Times New Roman"/>
        </w:rPr>
        <w:lastRenderedPageBreak/>
        <w:t>Приложение № 1</w:t>
      </w:r>
    </w:p>
    <w:p w:rsidR="00F45A29" w:rsidRPr="00F45A29" w:rsidRDefault="00F45A29" w:rsidP="00F45A29">
      <w:pPr>
        <w:jc w:val="right"/>
        <w:rPr>
          <w:rFonts w:ascii="Times New Roman" w:hAnsi="Times New Roman" w:cs="Times New Roman"/>
        </w:rPr>
      </w:pPr>
      <w:r w:rsidRPr="00F45A29">
        <w:rPr>
          <w:rFonts w:ascii="Times New Roman" w:hAnsi="Times New Roman" w:cs="Times New Roman"/>
        </w:rPr>
        <w:t xml:space="preserve">к  проекту Решения Собрания депутатов </w:t>
      </w:r>
    </w:p>
    <w:p w:rsidR="00F45A29" w:rsidRPr="00F45A29" w:rsidRDefault="00F45A29" w:rsidP="00F45A29">
      <w:pPr>
        <w:jc w:val="right"/>
        <w:rPr>
          <w:rFonts w:ascii="Times New Roman" w:hAnsi="Times New Roman" w:cs="Times New Roman"/>
        </w:rPr>
      </w:pPr>
      <w:proofErr w:type="spellStart"/>
      <w:r w:rsidRPr="00F45A29">
        <w:rPr>
          <w:rFonts w:ascii="Times New Roman" w:hAnsi="Times New Roman" w:cs="Times New Roman"/>
        </w:rPr>
        <w:t>Ворошневского</w:t>
      </w:r>
      <w:proofErr w:type="spellEnd"/>
      <w:r w:rsidRPr="00F45A29">
        <w:rPr>
          <w:rFonts w:ascii="Times New Roman" w:hAnsi="Times New Roman" w:cs="Times New Roman"/>
        </w:rPr>
        <w:t xml:space="preserve"> сельсовета</w:t>
      </w:r>
    </w:p>
    <w:p w:rsidR="00F45A29" w:rsidRPr="00F45A29" w:rsidRDefault="00F45A29" w:rsidP="00F45A29">
      <w:pPr>
        <w:jc w:val="right"/>
        <w:rPr>
          <w:rFonts w:ascii="Times New Roman" w:hAnsi="Times New Roman" w:cs="Times New Roman"/>
        </w:rPr>
      </w:pPr>
      <w:r w:rsidRPr="00F45A29">
        <w:rPr>
          <w:rFonts w:ascii="Times New Roman" w:hAnsi="Times New Roman" w:cs="Times New Roman"/>
        </w:rPr>
        <w:t>Курского района Курской области</w:t>
      </w:r>
    </w:p>
    <w:p w:rsidR="00F45A29" w:rsidRPr="00F45A29" w:rsidRDefault="00F45A29" w:rsidP="00F45A29">
      <w:pPr>
        <w:jc w:val="right"/>
        <w:rPr>
          <w:rFonts w:ascii="Times New Roman" w:hAnsi="Times New Roman" w:cs="Times New Roman"/>
        </w:rPr>
      </w:pPr>
    </w:p>
    <w:p w:rsidR="00F45A29" w:rsidRPr="00F45A29" w:rsidRDefault="00F45A29" w:rsidP="00F45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</w:t>
      </w:r>
    </w:p>
    <w:p w:rsidR="00F45A29" w:rsidRPr="00F45A29" w:rsidRDefault="00F45A29" w:rsidP="00F45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«ВОРОШНЕВСКИЙ СЕЛЬСОВЕТ» КУРСКОГО РАЙОНА  КУРСКОЙ ОБЛАСТИ</w:t>
      </w:r>
    </w:p>
    <w:p w:rsidR="00F45A29" w:rsidRPr="00F45A29" w:rsidRDefault="00F45A29" w:rsidP="00F45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 xml:space="preserve">ЗА 2020 ГОД ПО ДОХОДАМ </w:t>
      </w:r>
    </w:p>
    <w:p w:rsidR="00F45A29" w:rsidRPr="00F45A29" w:rsidRDefault="00F45A29" w:rsidP="00F45A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тыс</w:t>
      </w:r>
      <w:proofErr w:type="gramStart"/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уб</w:t>
      </w:r>
      <w:proofErr w:type="spellEnd"/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658"/>
        <w:gridCol w:w="3542"/>
        <w:gridCol w:w="1416"/>
        <w:gridCol w:w="997"/>
        <w:gridCol w:w="987"/>
      </w:tblGrid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F45A29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</w:p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45A29">
              <w:rPr>
                <w:rFonts w:ascii="Times New Roman" w:eastAsia="Times New Roman" w:hAnsi="Times New Roman" w:cs="Times New Roman"/>
              </w:rPr>
              <w:t>Предусмот-рено</w:t>
            </w:r>
            <w:proofErr w:type="spellEnd"/>
            <w:proofErr w:type="gramEnd"/>
          </w:p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по бюджету</w:t>
            </w:r>
          </w:p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 2020 год</w:t>
            </w:r>
          </w:p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45A29">
              <w:rPr>
                <w:rFonts w:ascii="Times New Roman" w:eastAsia="Times New Roman" w:hAnsi="Times New Roman" w:cs="Times New Roman"/>
              </w:rPr>
              <w:t>Испол-нено</w:t>
            </w:r>
            <w:proofErr w:type="spellEnd"/>
            <w:proofErr w:type="gramEnd"/>
          </w:p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в 2020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%</w:t>
            </w:r>
          </w:p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F45A29" w:rsidRPr="00F45A29" w:rsidTr="00E81253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11441,8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11189,2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5776,3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5561,2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96,3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1257,3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1267,2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1257,3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1267,2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F45A29" w:rsidRPr="00F45A29" w:rsidTr="00E81253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1259,9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F45A29">
              <w:rPr>
                <w:rFonts w:ascii="Times New Roman" w:eastAsia="Times New Roman" w:hAnsi="Times New Roman" w:cs="Times New Roman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lastRenderedPageBreak/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4464,6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4239,5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564,6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572,4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101,3</w:t>
            </w:r>
          </w:p>
        </w:tc>
      </w:tr>
      <w:tr w:rsidR="00F45A29" w:rsidRPr="00F45A29" w:rsidTr="00E81253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564,6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572,4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101,3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3900,00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3667,2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F45A29" w:rsidRPr="00F45A29" w:rsidTr="00E81253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3050,00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2948,2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F45A29" w:rsidRPr="00F45A29" w:rsidTr="00E81253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3050,00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2948,2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850,00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719,00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</w:tr>
      <w:tr w:rsidR="00F45A29" w:rsidRPr="00F45A29" w:rsidTr="00E81253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850,00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719,00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5A29"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116 00000 00 0000 000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42,6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116 07010 00 0000 140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</w:t>
            </w:r>
            <w:r w:rsidRPr="00F45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уплаченные в случае просрочки исполнения поставщиком (подрядчиком, исполнителем) обязательств, предусмотренных государственным (муниципальным контрактом)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35,6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116 07010 10 0000 140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35,6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116 07090 00 0000 140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116 07090 10 0000 140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5665,5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5628,00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5617,9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5578,00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202 10000 00 0000 150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2854,9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2854,9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 xml:space="preserve">202 15001 00 0000 150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2854,9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2854,9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lastRenderedPageBreak/>
              <w:t>202 15001 10 0000 150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2854,9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2854,9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202 20000 00 0000 150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2359,9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2359,9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202 25555 00 0000 150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2359,9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2359,9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202 25555 10 0000 150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2359,9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2359,9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A29">
              <w:rPr>
                <w:rFonts w:ascii="Times New Roman" w:hAnsi="Times New Roman" w:cs="Times New Roman"/>
              </w:rPr>
              <w:t>202 25576 00 0000 150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F45A29">
              <w:rPr>
                <w:rFonts w:ascii="Times New Roman" w:hAnsi="Times New Roman" w:cs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146,1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146,1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A29">
              <w:rPr>
                <w:rFonts w:ascii="Times New Roman" w:hAnsi="Times New Roman" w:cs="Times New Roman"/>
              </w:rPr>
              <w:t>202 25576 10 0000 150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A29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146,1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146,1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202 30000 00 0000 150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202 35118 00 0000 150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202 35118 10 0000 150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202 40000 00 0000 150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202 40014 00 0000 150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lastRenderedPageBreak/>
              <w:t>202 40014 10 0000 150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  <w:tr w:rsidR="00F45A29" w:rsidRPr="00F45A29" w:rsidTr="00E81253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207 05000 10 0000 150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  <w:tr w:rsidR="00F45A29" w:rsidRPr="00F45A29" w:rsidTr="00E81253">
        <w:trPr>
          <w:trHeight w:val="13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eastAsia="Times New Roman" w:hAnsi="Times New Roman" w:cs="Times New Roman"/>
              </w:rPr>
            </w:pPr>
            <w:r w:rsidRPr="00F45A2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</w:tbl>
    <w:p w:rsidR="00F45A29" w:rsidRPr="00F45A29" w:rsidRDefault="00F45A29" w:rsidP="00F45A29">
      <w:pPr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81253" w:rsidRDefault="00E81253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253" w:rsidRDefault="00E81253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1253" w:rsidRDefault="00E81253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A29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F45A29" w:rsidRPr="00F45A29" w:rsidRDefault="00F45A29" w:rsidP="00F45A29">
      <w:pPr>
        <w:jc w:val="right"/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jc w:val="center"/>
        <w:rPr>
          <w:rFonts w:ascii="Times New Roman" w:hAnsi="Times New Roman"/>
          <w:b/>
          <w:sz w:val="28"/>
          <w:szCs w:val="28"/>
        </w:rPr>
      </w:pPr>
      <w:r w:rsidRPr="00F45A29">
        <w:rPr>
          <w:rFonts w:ascii="Times New Roman" w:eastAsia="Calibri" w:hAnsi="Times New Roman" w:cs="Times New Roman"/>
          <w:b/>
          <w:sz w:val="28"/>
          <w:szCs w:val="28"/>
        </w:rPr>
        <w:t>Исполнение бюджета МО «</w:t>
      </w:r>
      <w:proofErr w:type="spellStart"/>
      <w:r w:rsidRPr="00F45A29"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 w:rsidRPr="00F45A29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  <w:r w:rsidRPr="00F45A29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Pr="00F45A29">
        <w:rPr>
          <w:rFonts w:ascii="Times New Roman" w:hAnsi="Times New Roman"/>
          <w:b/>
          <w:sz w:val="28"/>
          <w:szCs w:val="28"/>
        </w:rPr>
        <w:t>видов расходов  классификации расходов местного бюджета</w:t>
      </w:r>
      <w:proofErr w:type="gramEnd"/>
    </w:p>
    <w:p w:rsidR="00F45A29" w:rsidRPr="00F45A29" w:rsidRDefault="00F45A29" w:rsidP="00F45A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/>
          <w:b/>
          <w:sz w:val="28"/>
          <w:szCs w:val="28"/>
        </w:rPr>
        <w:t xml:space="preserve"> за 2020 год</w:t>
      </w:r>
    </w:p>
    <w:p w:rsidR="00F45A29" w:rsidRPr="00F45A29" w:rsidRDefault="00F45A29" w:rsidP="00F45A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Calibri" w:hAnsi="Times New Roman" w:cs="Times New Roman"/>
          <w:sz w:val="24"/>
          <w:szCs w:val="24"/>
        </w:rPr>
        <w:t xml:space="preserve"> ( тыс. рублей)</w:t>
      </w:r>
    </w:p>
    <w:tbl>
      <w:tblPr>
        <w:tblW w:w="121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701"/>
        <w:gridCol w:w="851"/>
        <w:gridCol w:w="1701"/>
        <w:gridCol w:w="1701"/>
        <w:gridCol w:w="1559"/>
        <w:gridCol w:w="1843"/>
      </w:tblGrid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A29" w:rsidRPr="00F45A29" w:rsidRDefault="00F45A29" w:rsidP="00E81253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по бюджету на 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Исполнено за 2020 год</w:t>
            </w:r>
          </w:p>
          <w:p w:rsidR="00F45A29" w:rsidRPr="00F45A29" w:rsidRDefault="00F45A29" w:rsidP="00E812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19760,5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12248,7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61,9</w:t>
            </w:r>
          </w:p>
        </w:tc>
      </w:tr>
      <w:tr w:rsidR="00F45A29" w:rsidRPr="00F45A29" w:rsidTr="00E81253">
        <w:trPr>
          <w:gridAfter w:val="1"/>
          <w:wAfter w:w="1843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F45A2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F45A2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1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F45A2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F45A2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6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pStyle w:val="formattext"/>
              <w:spacing w:after="0" w:afterAutospacing="0" w:line="276" w:lineRule="auto"/>
            </w:pPr>
            <w:r w:rsidRPr="00F45A29"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3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4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5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19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«Энергосбережение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6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8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5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 и спорта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муниципальной программы «Повышение эффективности, работы с молодежью, организация отдыха и оздоровления детей,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молодежи, развитие физической культуры и спорта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«Повышение квалификации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09 1 01  00000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63,5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63,5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63,5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в муниципальном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обустройству площадок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2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органами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F45A29" w:rsidRPr="00F45A29" w:rsidTr="00E81253">
        <w:trPr>
          <w:gridAfter w:val="1"/>
          <w:wAfter w:w="1843" w:type="dxa"/>
          <w:trHeight w:val="2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4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F45A29" w:rsidRPr="00F45A29" w:rsidTr="00E81253">
        <w:trPr>
          <w:gridAfter w:val="1"/>
          <w:wAfter w:w="1843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</w:tr>
      <w:tr w:rsidR="00F45A29" w:rsidRPr="00F45A29" w:rsidTr="00E81253">
        <w:trPr>
          <w:gridAfter w:val="1"/>
          <w:wAfter w:w="1843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29" w:rsidRPr="00F45A29" w:rsidRDefault="00F45A29" w:rsidP="00E812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13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45A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77 2 00  51180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3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45A29" w:rsidRPr="00F45A29" w:rsidTr="00E81253">
        <w:trPr>
          <w:gridAfter w:val="1"/>
          <w:wAfter w:w="1843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5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36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3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4036,99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4013,7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4036,99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4013,7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4036,99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4013,7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2956,5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</w:tr>
      <w:tr w:rsidR="00F45A29" w:rsidRPr="00F45A29" w:rsidTr="00E81253">
        <w:trPr>
          <w:gridAfter w:val="1"/>
          <w:wAfter w:w="1843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29" w:rsidRPr="00F45A29" w:rsidRDefault="00F45A29" w:rsidP="00E81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45A29" w:rsidRPr="00F45A29" w:rsidRDefault="00F45A29" w:rsidP="00F4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</w:t>
      </w: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A29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F45A29" w:rsidRPr="00F45A29" w:rsidRDefault="00F45A29" w:rsidP="00F45A29">
      <w:pPr>
        <w:jc w:val="right"/>
      </w:pPr>
    </w:p>
    <w:p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МЕСТНОГО БЮДЖЕТА ПО КОДАМ </w:t>
      </w:r>
      <w:proofErr w:type="gramStart"/>
      <w:r w:rsidRPr="00F45A29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БЮДЖЕТА</w:t>
      </w:r>
      <w:proofErr w:type="gramEnd"/>
    </w:p>
    <w:p w:rsidR="00F45A29" w:rsidRPr="00F45A29" w:rsidRDefault="00F45A29" w:rsidP="00F45A29">
      <w:proofErr w:type="spellStart"/>
      <w:r w:rsidRPr="00F45A29">
        <w:t>Тыс</w:t>
      </w:r>
      <w:proofErr w:type="gramStart"/>
      <w:r w:rsidRPr="00F45A29">
        <w:t>.р</w:t>
      </w:r>
      <w:proofErr w:type="gramEnd"/>
      <w:r w:rsidRPr="00F45A29">
        <w:t>ублей</w:t>
      </w:r>
      <w:proofErr w:type="spellEnd"/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3403"/>
        <w:gridCol w:w="1702"/>
      </w:tblGrid>
      <w:tr w:rsidR="00F45A29" w:rsidRPr="00F45A29" w:rsidTr="00E81253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Код источника</w:t>
            </w:r>
          </w:p>
          <w:p w:rsidR="00F45A29" w:rsidRPr="00F45A29" w:rsidRDefault="00F45A29" w:rsidP="00E81253">
            <w:r w:rsidRPr="00F45A29"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 xml:space="preserve">Исполнено  </w:t>
            </w:r>
          </w:p>
          <w:p w:rsidR="00F45A29" w:rsidRPr="00F45A29" w:rsidRDefault="00F45A29" w:rsidP="00E81253">
            <w:r w:rsidRPr="00F45A29">
              <w:t>2020 год</w:t>
            </w:r>
          </w:p>
        </w:tc>
      </w:tr>
      <w:tr w:rsidR="00F45A29" w:rsidRPr="00F45A29" w:rsidTr="00E81253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90 00 00 00 00 0000 000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center"/>
            </w:pPr>
            <w:r w:rsidRPr="00F45A29">
              <w:t>1059,5</w:t>
            </w:r>
          </w:p>
        </w:tc>
      </w:tr>
      <w:tr w:rsidR="00F45A29" w:rsidRPr="00F45A29" w:rsidTr="00E81253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001 01 00 00 00 00 0000 00А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center"/>
            </w:pPr>
            <w:r w:rsidRPr="00F45A29">
              <w:t>1059,5</w:t>
            </w:r>
          </w:p>
        </w:tc>
      </w:tr>
      <w:tr w:rsidR="00F45A29" w:rsidRPr="00F45A29" w:rsidTr="00E81253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Увеличение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center"/>
            </w:pPr>
            <w:r w:rsidRPr="00F45A29">
              <w:t>-11189,2</w:t>
            </w:r>
          </w:p>
        </w:tc>
      </w:tr>
      <w:tr w:rsidR="00F45A29" w:rsidRPr="00F45A29" w:rsidTr="00E81253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Уменьшение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r w:rsidRPr="00F45A29"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jc w:val="center"/>
            </w:pPr>
            <w:r w:rsidRPr="00F45A29">
              <w:t>12248,7</w:t>
            </w:r>
          </w:p>
        </w:tc>
      </w:tr>
    </w:tbl>
    <w:p w:rsidR="00F45A29" w:rsidRPr="00F45A29" w:rsidRDefault="00F45A29" w:rsidP="00F45A29">
      <w:pPr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jc w:val="right"/>
        <w:rPr>
          <w:color w:val="FF0000"/>
        </w:rPr>
      </w:pPr>
    </w:p>
    <w:p w:rsidR="00F45A29" w:rsidRPr="00F45A29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A2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45A29" w:rsidRPr="00F45A29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A29">
        <w:rPr>
          <w:rFonts w:ascii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:rsidR="00F45A29" w:rsidRPr="00F45A29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5A29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F45A2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45A29" w:rsidRPr="00F45A29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A2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F45A29" w:rsidRPr="00F45A29" w:rsidRDefault="00F45A29" w:rsidP="00F45A29">
      <w:pPr>
        <w:jc w:val="right"/>
      </w:pPr>
    </w:p>
    <w:p w:rsidR="00F45A29" w:rsidRPr="00F45A29" w:rsidRDefault="00F45A29" w:rsidP="00F45A29">
      <w:pPr>
        <w:jc w:val="both"/>
        <w:rPr>
          <w:sz w:val="16"/>
          <w:szCs w:val="16"/>
        </w:rPr>
      </w:pPr>
    </w:p>
    <w:p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 И ФАКТИЧЕСКИХ ЗАТРАТАХ  НА  ИХ СОДЕРЖАНИЕ</w:t>
      </w:r>
    </w:p>
    <w:p w:rsidR="00F45A29" w:rsidRPr="00F45A29" w:rsidRDefault="00E81253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bookmarkStart w:id="0" w:name="_GoBack"/>
      <w:bookmarkEnd w:id="0"/>
      <w:r w:rsidR="00F45A29" w:rsidRPr="00F45A29">
        <w:rPr>
          <w:rFonts w:ascii="Times New Roman" w:hAnsi="Times New Roman" w:cs="Times New Roman"/>
          <w:b/>
          <w:sz w:val="28"/>
          <w:szCs w:val="28"/>
        </w:rPr>
        <w:t xml:space="preserve">  2020 ГОД</w:t>
      </w:r>
    </w:p>
    <w:p w:rsidR="00F45A29" w:rsidRPr="00F45A29" w:rsidRDefault="00F45A29" w:rsidP="00F45A2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275"/>
        <w:gridCol w:w="1560"/>
        <w:gridCol w:w="1560"/>
      </w:tblGrid>
      <w:tr w:rsidR="00F45A29" w:rsidRPr="00F45A29" w:rsidTr="00E812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2020 год</w:t>
            </w:r>
          </w:p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45A29" w:rsidRPr="00F45A29" w:rsidTr="00E812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F45A29" w:rsidRPr="00F45A29" w:rsidTr="00E812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1435,3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F45A29" w:rsidRPr="00B82DFF" w:rsidTr="00E81253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45A2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F45A29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2278,6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29" w:rsidRPr="00B82DFF" w:rsidRDefault="00F45A29" w:rsidP="00E8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A29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</w:tbl>
    <w:p w:rsidR="00F45A29" w:rsidRPr="00B82DFF" w:rsidRDefault="00F45A29" w:rsidP="00F45A29">
      <w:pPr>
        <w:rPr>
          <w:rFonts w:ascii="Times New Roman" w:hAnsi="Times New Roman" w:cs="Times New Roman"/>
          <w:sz w:val="24"/>
          <w:szCs w:val="24"/>
        </w:rPr>
      </w:pPr>
    </w:p>
    <w:p w:rsidR="00F45A29" w:rsidRPr="00B82DFF" w:rsidRDefault="00F45A29" w:rsidP="00F45A29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45A29" w:rsidRPr="00B82DFF" w:rsidRDefault="00F45A29" w:rsidP="00F45A29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47DB" w:rsidRDefault="00AF47DB" w:rsidP="00F45A29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sectPr w:rsidR="00AF47DB" w:rsidSect="00B76B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7DB"/>
    <w:rsid w:val="00035005"/>
    <w:rsid w:val="0003760B"/>
    <w:rsid w:val="00072844"/>
    <w:rsid w:val="000C6103"/>
    <w:rsid w:val="000D1673"/>
    <w:rsid w:val="001B59E3"/>
    <w:rsid w:val="00230947"/>
    <w:rsid w:val="00235361"/>
    <w:rsid w:val="00253EDE"/>
    <w:rsid w:val="00293325"/>
    <w:rsid w:val="0032684C"/>
    <w:rsid w:val="00336CC5"/>
    <w:rsid w:val="00380B02"/>
    <w:rsid w:val="00402053"/>
    <w:rsid w:val="00476316"/>
    <w:rsid w:val="00481EEF"/>
    <w:rsid w:val="0049705D"/>
    <w:rsid w:val="004C5242"/>
    <w:rsid w:val="004F09FC"/>
    <w:rsid w:val="00501451"/>
    <w:rsid w:val="005237DD"/>
    <w:rsid w:val="005B086F"/>
    <w:rsid w:val="005F6423"/>
    <w:rsid w:val="006352F4"/>
    <w:rsid w:val="006A3EAA"/>
    <w:rsid w:val="007A67BF"/>
    <w:rsid w:val="007C70E7"/>
    <w:rsid w:val="0082633F"/>
    <w:rsid w:val="008B29B3"/>
    <w:rsid w:val="008B3A26"/>
    <w:rsid w:val="008D0BF9"/>
    <w:rsid w:val="008E115F"/>
    <w:rsid w:val="008F0921"/>
    <w:rsid w:val="008F0F37"/>
    <w:rsid w:val="008F2B96"/>
    <w:rsid w:val="0093518E"/>
    <w:rsid w:val="009D25FF"/>
    <w:rsid w:val="00AD1605"/>
    <w:rsid w:val="00AF47DB"/>
    <w:rsid w:val="00AF5858"/>
    <w:rsid w:val="00B058D8"/>
    <w:rsid w:val="00B06860"/>
    <w:rsid w:val="00B107E0"/>
    <w:rsid w:val="00B76BB3"/>
    <w:rsid w:val="00BE7C51"/>
    <w:rsid w:val="00C3030B"/>
    <w:rsid w:val="00C80E1B"/>
    <w:rsid w:val="00C90F76"/>
    <w:rsid w:val="00CD66DF"/>
    <w:rsid w:val="00D20C18"/>
    <w:rsid w:val="00D33593"/>
    <w:rsid w:val="00DA6AEE"/>
    <w:rsid w:val="00DB089C"/>
    <w:rsid w:val="00E02A22"/>
    <w:rsid w:val="00E20AEC"/>
    <w:rsid w:val="00E81253"/>
    <w:rsid w:val="00EB7ED1"/>
    <w:rsid w:val="00EC4FE3"/>
    <w:rsid w:val="00F133D6"/>
    <w:rsid w:val="00F45A29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20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DD42-AEE3-4E98-B105-6A864A88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2021-05-17T07:41:00Z</cp:lastPrinted>
  <dcterms:created xsi:type="dcterms:W3CDTF">2021-05-17T07:47:00Z</dcterms:created>
  <dcterms:modified xsi:type="dcterms:W3CDTF">2021-05-17T07:47:00Z</dcterms:modified>
</cp:coreProperties>
</file>