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BB" w:rsidRDefault="00A427BB" w:rsidP="00A427BB">
      <w:pPr>
        <w:ind w:firstLine="708"/>
        <w:jc w:val="both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4296"/>
        <w:gridCol w:w="5451"/>
      </w:tblGrid>
      <w:tr w:rsidR="00A427BB" w:rsidRPr="004E537B" w:rsidTr="000701EA">
        <w:tc>
          <w:tcPr>
            <w:tcW w:w="4266" w:type="dxa"/>
          </w:tcPr>
          <w:p w:rsidR="00A427BB" w:rsidRPr="004E537B" w:rsidRDefault="00A427BB" w:rsidP="000701E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427BB" w:rsidRPr="00A427BB" w:rsidRDefault="00A427BB" w:rsidP="00A427BB">
            <w:pPr>
              <w:ind w:firstLine="708"/>
              <w:jc w:val="both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A427BB">
              <w:rPr>
                <w:b/>
              </w:rPr>
              <w:t xml:space="preserve">Управление </w:t>
            </w:r>
            <w:proofErr w:type="spellStart"/>
            <w:r w:rsidRPr="00A427BB">
              <w:rPr>
                <w:b/>
              </w:rPr>
              <w:t>Росреестра</w:t>
            </w:r>
            <w:proofErr w:type="spellEnd"/>
            <w:r w:rsidRPr="00A427BB">
              <w:rPr>
                <w:b/>
              </w:rPr>
              <w:t xml:space="preserve"> по Курской области приняло участие  в заседании по  цифровому развитию под председательством Губернатора Курской области Р.В. </w:t>
            </w:r>
            <w:proofErr w:type="spellStart"/>
            <w:r w:rsidRPr="00A427BB">
              <w:rPr>
                <w:b/>
              </w:rPr>
              <w:t>Старовойта</w:t>
            </w:r>
            <w:proofErr w:type="spellEnd"/>
            <w:r w:rsidRPr="00A427BB">
              <w:rPr>
                <w:b/>
              </w:rPr>
              <w:t xml:space="preserve"> </w:t>
            </w:r>
          </w:p>
          <w:p w:rsidR="00A427BB" w:rsidRPr="004E537B" w:rsidRDefault="00A427BB" w:rsidP="000701E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A427BB" w:rsidRDefault="00A427BB" w:rsidP="00A427B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A427BB" w:rsidRPr="00A427BB" w:rsidRDefault="00A427BB" w:rsidP="00A427BB">
      <w:pPr>
        <w:ind w:firstLine="708"/>
        <w:jc w:val="both"/>
        <w:rPr>
          <w:sz w:val="28"/>
          <w:szCs w:val="28"/>
        </w:rPr>
      </w:pPr>
    </w:p>
    <w:p w:rsidR="00A427BB" w:rsidRDefault="00A427BB" w:rsidP="00A42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марта 2021 года под председательством Губернатора Курской области    Р.В. </w:t>
      </w:r>
      <w:proofErr w:type="spellStart"/>
      <w:r>
        <w:rPr>
          <w:sz w:val="28"/>
          <w:szCs w:val="28"/>
        </w:rPr>
        <w:t>Старовойта</w:t>
      </w:r>
      <w:proofErr w:type="spellEnd"/>
      <w:r>
        <w:rPr>
          <w:sz w:val="28"/>
          <w:szCs w:val="28"/>
        </w:rPr>
        <w:t xml:space="preserve"> в режиме видеоконференцсвязи состоялось заседание межведомственного совета по цифровому развитию Курской области, в котором приняло участие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Курской области, а также представители комитета цифрового развития и связи Курской области, комитета жилищно-коммунального хозяйства Курской области, комитета транспорта и автомобильных дорог Курской области, комитета здравоохранения Курской области и комитета образования и науки Курской области.</w:t>
      </w:r>
    </w:p>
    <w:p w:rsidR="00A427BB" w:rsidRDefault="00A427BB" w:rsidP="00A427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заседания подлежали обсуждению вопросы цифровой трансформации ключевых отраслей экономики, социальной сферы и уровне их цифровой зрелости.</w:t>
      </w:r>
    </w:p>
    <w:p w:rsidR="0050507F" w:rsidRDefault="0050507F"/>
    <w:p w:rsidR="00213141" w:rsidRDefault="00213141"/>
    <w:sectPr w:rsidR="00213141" w:rsidSect="0050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427BB"/>
    <w:rsid w:val="00213141"/>
    <w:rsid w:val="0050507F"/>
    <w:rsid w:val="00A427BB"/>
    <w:rsid w:val="00AA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B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7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7B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Анна Крюкова</cp:lastModifiedBy>
  <cp:revision>2</cp:revision>
  <dcterms:created xsi:type="dcterms:W3CDTF">2021-03-15T06:00:00Z</dcterms:created>
  <dcterms:modified xsi:type="dcterms:W3CDTF">2021-03-15T06:00:00Z</dcterms:modified>
</cp:coreProperties>
</file>