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31651" w:rsidRPr="00410890" w:rsidTr="00725EC8">
        <w:tc>
          <w:tcPr>
            <w:tcW w:w="4785" w:type="dxa"/>
          </w:tcPr>
          <w:p w:rsidR="00531651" w:rsidRPr="003A677C" w:rsidRDefault="00531651" w:rsidP="00725E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31651" w:rsidRPr="00531651" w:rsidRDefault="00531651" w:rsidP="00531651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316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5316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5316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по Курской области информирует: на публичной кадастровой карте </w:t>
            </w:r>
            <w:proofErr w:type="spellStart"/>
            <w:r w:rsidRPr="005316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5316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в тестовом режиме начал отображать земли для строительства жилья </w:t>
            </w:r>
          </w:p>
          <w:p w:rsidR="00531651" w:rsidRPr="00B841EB" w:rsidRDefault="00531651" w:rsidP="00725EC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D3D19" w:rsidRPr="005655F7" w:rsidRDefault="004D3D19" w:rsidP="0056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5F7" w:rsidRPr="00AD1FDC" w:rsidRDefault="005655F7" w:rsidP="005655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AD1FDC">
        <w:rPr>
          <w:color w:val="000000" w:themeColor="text1"/>
          <w:sz w:val="28"/>
          <w:szCs w:val="28"/>
        </w:rPr>
        <w:t>Росреестр</w:t>
      </w:r>
      <w:proofErr w:type="spellEnd"/>
      <w:r w:rsidRPr="00AD1FDC">
        <w:rPr>
          <w:color w:val="000000" w:themeColor="text1"/>
          <w:sz w:val="28"/>
          <w:szCs w:val="28"/>
        </w:rPr>
        <w:t xml:space="preserve">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</w:t>
      </w:r>
      <w:proofErr w:type="spellStart"/>
      <w:r w:rsidRPr="00AD1FDC">
        <w:rPr>
          <w:color w:val="000000" w:themeColor="text1"/>
          <w:sz w:val="28"/>
          <w:szCs w:val="28"/>
        </w:rPr>
        <w:t>неразграниченной</w:t>
      </w:r>
      <w:proofErr w:type="spellEnd"/>
      <w:r w:rsidRPr="00AD1FDC">
        <w:rPr>
          <w:color w:val="000000" w:themeColor="text1"/>
          <w:sz w:val="28"/>
          <w:szCs w:val="28"/>
        </w:rPr>
        <w:t xml:space="preserve">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:rsidR="005655F7" w:rsidRPr="00AD1FDC" w:rsidRDefault="005655F7" w:rsidP="005655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AD1FDC">
        <w:rPr>
          <w:color w:val="000000" w:themeColor="text1"/>
          <w:sz w:val="28"/>
          <w:szCs w:val="28"/>
        </w:rPr>
        <w:t>Анализ эффективности использования земель проводится ведомством по поручению председателя Правительства </w:t>
      </w:r>
      <w:r w:rsidRPr="00AD1FDC">
        <w:rPr>
          <w:b/>
          <w:bCs/>
          <w:color w:val="000000" w:themeColor="text1"/>
          <w:sz w:val="28"/>
          <w:szCs w:val="28"/>
        </w:rPr>
        <w:t xml:space="preserve">Михаила </w:t>
      </w:r>
      <w:proofErr w:type="spellStart"/>
      <w:r w:rsidRPr="00AD1FDC">
        <w:rPr>
          <w:b/>
          <w:bCs/>
          <w:color w:val="000000" w:themeColor="text1"/>
          <w:sz w:val="28"/>
          <w:szCs w:val="28"/>
        </w:rPr>
        <w:t>Мишустина</w:t>
      </w:r>
      <w:proofErr w:type="spellEnd"/>
      <w:r w:rsidRPr="00AD1FDC">
        <w:rPr>
          <w:color w:val="000000" w:themeColor="text1"/>
          <w:sz w:val="28"/>
          <w:szCs w:val="28"/>
        </w:rPr>
        <w:t> в рамках национального проекта «Жильё и городская среда».</w:t>
      </w:r>
    </w:p>
    <w:p w:rsidR="005655F7" w:rsidRPr="00AD1FDC" w:rsidRDefault="005655F7" w:rsidP="005655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просмотра участков под жилую застройку на сайте Публичной кадастровой карты нужно выбрать тип поиска "Жилищное строительство" и ввести в строку поиска символ "*". Чтобы отправить в уполномоченный орган обращение о своей заинтересованности использовать территорию, необходимо нажать на ссылку "Подать обращение" в информационном окне соответствующего объекта.</w:t>
      </w:r>
      <w:r w:rsidRPr="00AD1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1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дальнейшем </w:t>
      </w:r>
      <w:proofErr w:type="spellStart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планирует отображать и актуализировать информацию о землях под жилую застройку по всей территории России. Также планируется наладить и оптимизировать связь между ответственными ведомствами и заинтересованными инвесторами.</w:t>
      </w:r>
    </w:p>
    <w:p w:rsidR="005655F7" w:rsidRPr="00AD1FDC" w:rsidRDefault="005655F7" w:rsidP="005655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Ранее </w:t>
      </w:r>
      <w:proofErr w:type="spellStart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Росреестр</w:t>
      </w:r>
      <w:proofErr w:type="spellEnd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 поручению премьер-министра России Михаила </w:t>
      </w:r>
      <w:proofErr w:type="spellStart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Мишустина</w:t>
      </w:r>
      <w:proofErr w:type="spellEnd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провел анализ эффективности использования земель. Оказалось, что в России под жилую застройку подходит 5,7 тыс. земельных участков общей площадью около 100 тыс. га. По экспертным оценкам, такая территория позволяет построить порядка 310 </w:t>
      </w:r>
      <w:proofErr w:type="spellStart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млн</w:t>
      </w:r>
      <w:proofErr w:type="spellEnd"/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кв. м жилья.</w:t>
      </w:r>
    </w:p>
    <w:p w:rsidR="005655F7" w:rsidRPr="00AD1FDC" w:rsidRDefault="005655F7" w:rsidP="005655F7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Данную информацию планируется размещать на Публичной кадастровой карте для повышения инвестиционной привлекательности субъектов РФ и развития региональных экономик </w:t>
      </w:r>
    </w:p>
    <w:sectPr w:rsidR="005655F7" w:rsidRPr="00AD1FDC" w:rsidSect="004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5F7"/>
    <w:rsid w:val="003E7AD6"/>
    <w:rsid w:val="004D3D19"/>
    <w:rsid w:val="00531651"/>
    <w:rsid w:val="005655F7"/>
    <w:rsid w:val="005B79A2"/>
    <w:rsid w:val="00724ACA"/>
    <w:rsid w:val="00AD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9"/>
  </w:style>
  <w:style w:type="paragraph" w:styleId="1">
    <w:name w:val="heading 1"/>
    <w:basedOn w:val="a"/>
    <w:link w:val="10"/>
    <w:uiPriority w:val="9"/>
    <w:qFormat/>
    <w:rsid w:val="00565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55F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5655F7"/>
  </w:style>
  <w:style w:type="paragraph" w:customStyle="1" w:styleId="article-renderblock">
    <w:name w:val="article-render__block"/>
    <w:basedOn w:val="a"/>
    <w:rsid w:val="0056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701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8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46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Анна Крюкова</cp:lastModifiedBy>
  <cp:revision>2</cp:revision>
  <cp:lastPrinted>2021-02-01T08:51:00Z</cp:lastPrinted>
  <dcterms:created xsi:type="dcterms:W3CDTF">2021-02-04T18:27:00Z</dcterms:created>
  <dcterms:modified xsi:type="dcterms:W3CDTF">2021-02-04T18:27:00Z</dcterms:modified>
</cp:coreProperties>
</file>