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D8980" w14:textId="3BDE9A7F" w:rsidR="005159DB" w:rsidRPr="005159DB" w:rsidRDefault="005159DB" w:rsidP="00515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9DB">
        <w:rPr>
          <w:rFonts w:ascii="Times New Roman" w:hAnsi="Times New Roman" w:cs="Times New Roman"/>
          <w:sz w:val="28"/>
          <w:szCs w:val="28"/>
        </w:rPr>
        <w:t>Вопрос:  Равнозначны</w:t>
      </w:r>
      <w:proofErr w:type="gramEnd"/>
      <w:r w:rsidRPr="005159DB">
        <w:rPr>
          <w:rFonts w:ascii="Times New Roman" w:hAnsi="Times New Roman" w:cs="Times New Roman"/>
          <w:sz w:val="28"/>
          <w:szCs w:val="28"/>
        </w:rPr>
        <w:t xml:space="preserve"> ли понятия «дети-инвалиды» и «обучающиеся с ограниченными возможностями здоровья»?</w:t>
      </w:r>
    </w:p>
    <w:p w14:paraId="3ECD787D" w14:textId="589E12DC" w:rsidR="005159DB" w:rsidRPr="005159DB" w:rsidRDefault="005159DB" w:rsidP="00515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DB">
        <w:rPr>
          <w:rFonts w:ascii="Times New Roman" w:hAnsi="Times New Roman" w:cs="Times New Roman"/>
          <w:sz w:val="28"/>
          <w:szCs w:val="28"/>
        </w:rPr>
        <w:t xml:space="preserve">Отвечает старший помощник прокурора Курского района </w:t>
      </w:r>
      <w:proofErr w:type="spellStart"/>
      <w:r w:rsidRPr="005159DB">
        <w:rPr>
          <w:rFonts w:ascii="Times New Roman" w:hAnsi="Times New Roman" w:cs="Times New Roman"/>
          <w:sz w:val="28"/>
          <w:szCs w:val="28"/>
        </w:rPr>
        <w:t>Опимах</w:t>
      </w:r>
      <w:proofErr w:type="spellEnd"/>
      <w:r w:rsidRPr="005159DB">
        <w:rPr>
          <w:rFonts w:ascii="Times New Roman" w:hAnsi="Times New Roman" w:cs="Times New Roman"/>
          <w:sz w:val="28"/>
          <w:szCs w:val="28"/>
        </w:rPr>
        <w:t xml:space="preserve"> Е.Г.: </w:t>
      </w:r>
      <w:r w:rsidRPr="005159DB">
        <w:rPr>
          <w:rFonts w:ascii="Times New Roman" w:hAnsi="Times New Roman" w:cs="Times New Roman"/>
          <w:sz w:val="28"/>
          <w:szCs w:val="28"/>
        </w:rPr>
        <w:t>В силу п.16 ст.2 Федерального закона от 29.12.2012 №273-ФЗ «Об образовании в Российской Федерации» к обучающимся с ограниченными возможностями здоровья относятся обучающиеся,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14:paraId="6B942FCB" w14:textId="77777777" w:rsidR="005159DB" w:rsidRPr="005159DB" w:rsidRDefault="005159DB" w:rsidP="00515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DB">
        <w:rPr>
          <w:rFonts w:ascii="Times New Roman" w:hAnsi="Times New Roman" w:cs="Times New Roman"/>
          <w:sz w:val="28"/>
          <w:szCs w:val="28"/>
        </w:rPr>
        <w:t>Исчерпывающий перечень заболеваний, при наличии которых обучающиеся признаются психолого-медико-педагогической комиссией лицами с ограниченными возможностями здоровья, отсутствует. Поэтому психолого-медико-педагогической комиссией принимаются решения о выдаче соответствующих заключений самостоятельно с учетом особых образовательных потребностей обучающихся и индивидуальной ситуации развития.</w:t>
      </w:r>
    </w:p>
    <w:p w14:paraId="2EFA7D87" w14:textId="77777777" w:rsidR="005159DB" w:rsidRPr="005159DB" w:rsidRDefault="005159DB" w:rsidP="00515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DB">
        <w:rPr>
          <w:rFonts w:ascii="Times New Roman" w:hAnsi="Times New Roman" w:cs="Times New Roman"/>
          <w:sz w:val="28"/>
          <w:szCs w:val="28"/>
        </w:rPr>
        <w:t>Категория «ребенок-инвалид» устанавливается медико-социальной экспертизой при наличии стойких нарушений функций организма (в диапазоне от 40 до 100 процентов), обусловленных заболеваниями, последствиями травм и дефектами.</w:t>
      </w:r>
    </w:p>
    <w:p w14:paraId="530587AC" w14:textId="5AAE6468" w:rsidR="005159DB" w:rsidRPr="005159DB" w:rsidRDefault="005159DB" w:rsidP="00515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DB">
        <w:rPr>
          <w:rFonts w:ascii="Times New Roman" w:hAnsi="Times New Roman" w:cs="Times New Roman"/>
          <w:sz w:val="28"/>
          <w:szCs w:val="28"/>
        </w:rPr>
        <w:t>В случае, если заключением психолого-медико-педагогической комиссии будет установлена необходимость создания специальных условий для обучения, ребенок-инвалид может одновременно являться и обучающимся с ограниченными возможностями здоровья.</w:t>
      </w:r>
    </w:p>
    <w:sectPr w:rsidR="005159DB" w:rsidRPr="0051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DB"/>
    <w:rsid w:val="0051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840F"/>
  <w15:chartTrackingRefBased/>
  <w15:docId w15:val="{CE72F17F-D87B-4476-AC65-FF7BF7AF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2020-07-01T05:49:00Z</dcterms:created>
  <dcterms:modified xsi:type="dcterms:W3CDTF">2020-07-01T05:50:00Z</dcterms:modified>
</cp:coreProperties>
</file>