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7A" w:rsidRPr="00081F11" w:rsidRDefault="004D3ED1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 xml:space="preserve">АДМИНИСТРАЦИЯ ВОРОШНЕВСКОГО </w:t>
      </w:r>
      <w:r w:rsidR="0019777A" w:rsidRPr="00081F11">
        <w:rPr>
          <w:rStyle w:val="1"/>
          <w:rFonts w:ascii="Arial" w:hAnsi="Arial" w:cs="Arial"/>
          <w:b/>
          <w:sz w:val="32"/>
          <w:szCs w:val="32"/>
        </w:rPr>
        <w:t>СЕЛЬСОВЕТА</w:t>
      </w: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КУРСКОГО РАЙОНА</w:t>
      </w:r>
      <w:r w:rsidR="004D3ED1">
        <w:rPr>
          <w:rStyle w:val="1"/>
          <w:rFonts w:ascii="Arial" w:hAnsi="Arial" w:cs="Arial"/>
          <w:b/>
          <w:sz w:val="32"/>
          <w:szCs w:val="32"/>
        </w:rPr>
        <w:t xml:space="preserve"> КУРСКОЙ ОБЛАСТИ</w:t>
      </w: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19777A" w:rsidRDefault="004D3ED1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 xml:space="preserve">от  28 </w:t>
      </w:r>
      <w:r w:rsidR="00457EDA">
        <w:rPr>
          <w:rStyle w:val="1"/>
          <w:rFonts w:ascii="Arial" w:hAnsi="Arial" w:cs="Arial"/>
          <w:b/>
          <w:sz w:val="32"/>
          <w:szCs w:val="32"/>
        </w:rPr>
        <w:t xml:space="preserve">  </w:t>
      </w:r>
      <w:r>
        <w:rPr>
          <w:rStyle w:val="1"/>
          <w:rFonts w:ascii="Arial" w:hAnsi="Arial" w:cs="Arial"/>
          <w:b/>
          <w:sz w:val="32"/>
          <w:szCs w:val="32"/>
        </w:rPr>
        <w:t xml:space="preserve">октября </w:t>
      </w:r>
      <w:r w:rsidR="00D35212">
        <w:rPr>
          <w:rStyle w:val="1"/>
          <w:rFonts w:ascii="Arial" w:hAnsi="Arial" w:cs="Arial"/>
          <w:b/>
          <w:sz w:val="32"/>
          <w:szCs w:val="32"/>
        </w:rPr>
        <w:t>2019 №</w:t>
      </w:r>
      <w:r>
        <w:rPr>
          <w:rStyle w:val="1"/>
          <w:rFonts w:ascii="Arial" w:hAnsi="Arial" w:cs="Arial"/>
          <w:b/>
          <w:sz w:val="32"/>
          <w:szCs w:val="32"/>
        </w:rPr>
        <w:t>108</w:t>
      </w:r>
      <w:r w:rsidR="00D35212">
        <w:rPr>
          <w:rStyle w:val="1"/>
          <w:rFonts w:ascii="Arial" w:hAnsi="Arial" w:cs="Arial"/>
          <w:b/>
          <w:sz w:val="32"/>
          <w:szCs w:val="32"/>
        </w:rPr>
        <w:t xml:space="preserve"> </w:t>
      </w:r>
    </w:p>
    <w:p w:rsidR="001075A8" w:rsidRPr="00081F11" w:rsidRDefault="001075A8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19777A" w:rsidRPr="00081F11" w:rsidRDefault="0019777A" w:rsidP="0019777A">
      <w:pPr>
        <w:pStyle w:val="10"/>
        <w:jc w:val="center"/>
        <w:rPr>
          <w:rStyle w:val="a3"/>
          <w:rFonts w:ascii="Arial" w:hAnsi="Arial" w:cs="Arial"/>
          <w:sz w:val="32"/>
          <w:szCs w:val="32"/>
        </w:rPr>
      </w:pPr>
      <w:r w:rsidRPr="00081F11">
        <w:rPr>
          <w:rStyle w:val="1"/>
          <w:rFonts w:ascii="Arial" w:hAnsi="Arial" w:cs="Arial"/>
          <w:sz w:val="32"/>
          <w:szCs w:val="32"/>
        </w:rPr>
        <w:t xml:space="preserve"> </w:t>
      </w:r>
      <w:r w:rsidR="00D35212">
        <w:rPr>
          <w:rStyle w:val="a3"/>
          <w:rFonts w:ascii="Arial" w:hAnsi="Arial" w:cs="Arial"/>
          <w:color w:val="000000"/>
          <w:sz w:val="32"/>
          <w:szCs w:val="32"/>
        </w:rPr>
        <w:t>О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>б утверждении</w:t>
      </w:r>
      <w:r w:rsidR="003469DB">
        <w:rPr>
          <w:rStyle w:val="a3"/>
          <w:rFonts w:ascii="Arial" w:hAnsi="Arial" w:cs="Arial"/>
          <w:color w:val="000000"/>
          <w:sz w:val="32"/>
          <w:szCs w:val="32"/>
        </w:rPr>
        <w:t xml:space="preserve"> порядка</w:t>
      </w:r>
      <w:r w:rsidRPr="00081F11">
        <w:rPr>
          <w:rStyle w:val="a3"/>
          <w:rFonts w:ascii="Arial" w:hAnsi="Arial" w:cs="Arial"/>
          <w:color w:val="000000"/>
          <w:sz w:val="32"/>
          <w:szCs w:val="32"/>
        </w:rPr>
        <w:t xml:space="preserve"> проведения </w:t>
      </w:r>
      <w:proofErr w:type="spellStart"/>
      <w:r w:rsidRPr="00081F11">
        <w:rPr>
          <w:rStyle w:val="a3"/>
          <w:rFonts w:ascii="Arial" w:hAnsi="Arial" w:cs="Arial"/>
          <w:color w:val="000000"/>
          <w:sz w:val="32"/>
          <w:szCs w:val="32"/>
        </w:rPr>
        <w:t>антикоррупционной</w:t>
      </w:r>
      <w:proofErr w:type="spellEnd"/>
      <w:r w:rsidR="00D35212">
        <w:rPr>
          <w:rStyle w:val="a3"/>
          <w:rFonts w:ascii="Arial" w:hAnsi="Arial" w:cs="Arial"/>
          <w:color w:val="000000"/>
          <w:sz w:val="32"/>
          <w:szCs w:val="32"/>
        </w:rPr>
        <w:t xml:space="preserve"> экспертизы 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>проектов</w:t>
      </w:r>
      <w:r w:rsidR="00D3521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Pr="00081F11">
        <w:rPr>
          <w:rStyle w:val="a3"/>
          <w:rFonts w:ascii="Arial" w:hAnsi="Arial" w:cs="Arial"/>
          <w:color w:val="000000"/>
          <w:sz w:val="32"/>
          <w:szCs w:val="32"/>
        </w:rPr>
        <w:t xml:space="preserve"> нормативных правовых актов и </w:t>
      </w:r>
      <w:r w:rsidR="00D3521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Pr="00081F11">
        <w:rPr>
          <w:rStyle w:val="a3"/>
          <w:rFonts w:ascii="Arial" w:hAnsi="Arial" w:cs="Arial"/>
          <w:color w:val="000000"/>
          <w:sz w:val="32"/>
          <w:szCs w:val="32"/>
        </w:rPr>
        <w:t xml:space="preserve">нормативных правовых актов, 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 xml:space="preserve">принимаемых Администрацией </w:t>
      </w:r>
      <w:proofErr w:type="spellStart"/>
      <w:r w:rsidR="004D3ED1">
        <w:rPr>
          <w:rStyle w:val="a3"/>
          <w:rFonts w:ascii="Arial" w:hAnsi="Arial" w:cs="Arial"/>
          <w:color w:val="000000"/>
          <w:sz w:val="32"/>
          <w:szCs w:val="32"/>
        </w:rPr>
        <w:t>Ворошневского</w:t>
      </w:r>
      <w:proofErr w:type="spellEnd"/>
      <w:r w:rsidR="004D3ED1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Pr="00081F11">
        <w:rPr>
          <w:rStyle w:val="a3"/>
          <w:rFonts w:ascii="Arial" w:hAnsi="Arial" w:cs="Arial"/>
          <w:color w:val="000000"/>
          <w:sz w:val="32"/>
          <w:szCs w:val="32"/>
        </w:rPr>
        <w:t>сельсовета Курского района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 xml:space="preserve"> и Собранием депутатов </w:t>
      </w:r>
      <w:proofErr w:type="spellStart"/>
      <w:r w:rsidR="004D3ED1">
        <w:rPr>
          <w:rStyle w:val="a3"/>
          <w:rFonts w:ascii="Arial" w:hAnsi="Arial" w:cs="Arial"/>
          <w:color w:val="000000"/>
          <w:sz w:val="32"/>
          <w:szCs w:val="32"/>
        </w:rPr>
        <w:t>Ворошневского</w:t>
      </w:r>
      <w:proofErr w:type="spellEnd"/>
      <w:r w:rsidR="004D3ED1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>сельсовета Курского района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1F11">
        <w:rPr>
          <w:color w:val="000000"/>
        </w:rPr>
        <w:t> </w:t>
      </w:r>
    </w:p>
    <w:p w:rsidR="0019777A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 w:rsidRPr="00081F11">
        <w:rPr>
          <w:rFonts w:ascii="Arial" w:hAnsi="Arial" w:cs="Arial"/>
          <w:color w:val="000000"/>
        </w:rPr>
        <w:t xml:space="preserve"> В соответствии с Федеральным законом от 25.12.2008 N 273-ФЗ "О противодействии коррупции", Федеральным законом от 17.07.2009 N 172-ФЗ "Об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актов", Уставом муниципального образования «</w:t>
      </w:r>
      <w:proofErr w:type="spellStart"/>
      <w:r w:rsidR="004D3ED1">
        <w:rPr>
          <w:rFonts w:ascii="Arial" w:hAnsi="Arial" w:cs="Arial"/>
          <w:color w:val="000000"/>
        </w:rPr>
        <w:t>Вороршневский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сельсовет» Курского района Курской области, Администрация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>сельсовета Курского района</w:t>
      </w:r>
    </w:p>
    <w:p w:rsidR="004D3ED1" w:rsidRPr="00081F11" w:rsidRDefault="004D3ED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Default="0019777A" w:rsidP="004D3ED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ПОСТАНОВЛЯЕТ:</w:t>
      </w:r>
    </w:p>
    <w:p w:rsidR="004D3ED1" w:rsidRDefault="004D3ED1" w:rsidP="004D3ED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073A9" w:rsidRDefault="001075A8" w:rsidP="004D3ED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1.П</w:t>
      </w:r>
      <w:r w:rsidR="004073A9">
        <w:rPr>
          <w:rFonts w:ascii="Arial" w:hAnsi="Arial" w:cs="Arial"/>
          <w:color w:val="000000"/>
        </w:rPr>
        <w:t xml:space="preserve">остановление </w:t>
      </w:r>
      <w:r>
        <w:rPr>
          <w:rFonts w:ascii="Arial" w:hAnsi="Arial" w:cs="Arial"/>
          <w:color w:val="000000"/>
        </w:rPr>
        <w:t xml:space="preserve"> «Об утверждении порядка проведения </w:t>
      </w:r>
      <w:proofErr w:type="spellStart"/>
      <w:r>
        <w:rPr>
          <w:rFonts w:ascii="Arial" w:hAnsi="Arial" w:cs="Arial"/>
          <w:color w:val="000000"/>
        </w:rPr>
        <w:t>антикоррупционной</w:t>
      </w:r>
      <w:proofErr w:type="spellEnd"/>
      <w:r>
        <w:rPr>
          <w:rFonts w:ascii="Arial" w:hAnsi="Arial" w:cs="Arial"/>
          <w:color w:val="000000"/>
        </w:rPr>
        <w:t xml:space="preserve"> экспертизы проектов нормативных правовых актов и нормативных правовых актов, принимаемых Администрацией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сельсовета Курского района и Собранием депутатов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 Курского района» изложить в новой редакции;</w:t>
      </w:r>
    </w:p>
    <w:p w:rsidR="001075A8" w:rsidRDefault="004D3ED1" w:rsidP="004D3ED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Постановление от 05</w:t>
      </w:r>
      <w:r w:rsidR="001075A8">
        <w:rPr>
          <w:rFonts w:ascii="Arial" w:hAnsi="Arial" w:cs="Arial"/>
          <w:color w:val="000000"/>
        </w:rPr>
        <w:t>.07.2010 г. №</w:t>
      </w:r>
      <w:r>
        <w:rPr>
          <w:rFonts w:ascii="Arial" w:hAnsi="Arial" w:cs="Arial"/>
          <w:color w:val="000000"/>
        </w:rPr>
        <w:t xml:space="preserve"> 76</w:t>
      </w:r>
      <w:r w:rsidR="001075A8">
        <w:rPr>
          <w:rFonts w:ascii="Arial" w:hAnsi="Arial" w:cs="Arial"/>
          <w:color w:val="000000"/>
        </w:rPr>
        <w:t xml:space="preserve">  «О порядке проведения </w:t>
      </w:r>
      <w:proofErr w:type="spellStart"/>
      <w:r w:rsidR="001075A8">
        <w:rPr>
          <w:rFonts w:ascii="Arial" w:hAnsi="Arial" w:cs="Arial"/>
          <w:color w:val="000000"/>
        </w:rPr>
        <w:t>антикоррупционной</w:t>
      </w:r>
      <w:proofErr w:type="spellEnd"/>
      <w:r w:rsidR="001075A8">
        <w:rPr>
          <w:rFonts w:ascii="Arial" w:hAnsi="Arial" w:cs="Arial"/>
          <w:color w:val="000000"/>
        </w:rPr>
        <w:t xml:space="preserve"> экспертизы муниципальных правовых актов и проектов муниципальных нормативных правовых актов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075A8">
        <w:rPr>
          <w:rFonts w:ascii="Arial" w:hAnsi="Arial" w:cs="Arial"/>
          <w:color w:val="000000"/>
        </w:rPr>
        <w:t>сельсовета Курского района» признать утратившим силу;</w:t>
      </w:r>
    </w:p>
    <w:p w:rsidR="001075A8" w:rsidRPr="00081F11" w:rsidRDefault="001075A8" w:rsidP="001075A8">
      <w:pPr>
        <w:pStyle w:val="a4"/>
        <w:spacing w:before="0" w:beforeAutospacing="0" w:after="0" w:afterAutospacing="0"/>
        <w:ind w:left="1068"/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</w:t>
      </w:r>
      <w:r w:rsidR="001075A8">
        <w:rPr>
          <w:rFonts w:ascii="Arial" w:hAnsi="Arial" w:cs="Arial"/>
          <w:color w:val="000000"/>
        </w:rPr>
        <w:t xml:space="preserve">  3</w:t>
      </w:r>
      <w:r w:rsidRPr="00081F11">
        <w:rPr>
          <w:rFonts w:ascii="Arial" w:hAnsi="Arial" w:cs="Arial"/>
          <w:color w:val="000000"/>
        </w:rPr>
        <w:t xml:space="preserve">. </w:t>
      </w:r>
      <w:proofErr w:type="gramStart"/>
      <w:r w:rsidRPr="00081F11">
        <w:rPr>
          <w:rFonts w:ascii="Arial" w:hAnsi="Arial" w:cs="Arial"/>
          <w:color w:val="000000"/>
        </w:rPr>
        <w:t>Контроль за</w:t>
      </w:r>
      <w:proofErr w:type="gramEnd"/>
      <w:r w:rsidRPr="00081F1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</w:t>
      </w:r>
      <w:r w:rsidR="001075A8">
        <w:rPr>
          <w:rFonts w:ascii="Arial" w:hAnsi="Arial" w:cs="Arial"/>
          <w:color w:val="000000"/>
        </w:rPr>
        <w:t xml:space="preserve"> 4</w:t>
      </w:r>
      <w:r w:rsidRPr="00081F11">
        <w:rPr>
          <w:rFonts w:ascii="Arial" w:hAnsi="Arial" w:cs="Arial"/>
          <w:color w:val="000000"/>
        </w:rPr>
        <w:t>. Настоящее постановление вступает в силу со дня его подписания и подлежит обнародованию.</w:t>
      </w:r>
    </w:p>
    <w:p w:rsidR="001075A8" w:rsidRDefault="001075A8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75A8" w:rsidRDefault="001075A8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75A8" w:rsidRPr="00081F11" w:rsidRDefault="001075A8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D35212" w:rsidRPr="00081F11" w:rsidRDefault="0019777A" w:rsidP="004D3ED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         </w:t>
      </w:r>
      <w:r w:rsidR="00D35212">
        <w:rPr>
          <w:rFonts w:ascii="Arial" w:hAnsi="Arial" w:cs="Arial"/>
          <w:color w:val="000000"/>
        </w:rPr>
        <w:t xml:space="preserve">Глава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="00D35212">
        <w:rPr>
          <w:rFonts w:ascii="Arial" w:hAnsi="Arial" w:cs="Arial"/>
          <w:color w:val="000000"/>
        </w:rPr>
        <w:t xml:space="preserve">сельсовета    </w:t>
      </w:r>
      <w:r w:rsidR="004D3ED1">
        <w:rPr>
          <w:rFonts w:ascii="Arial" w:hAnsi="Arial" w:cs="Arial"/>
          <w:color w:val="000000"/>
        </w:rPr>
        <w:tab/>
      </w:r>
      <w:r w:rsidR="004D3ED1">
        <w:rPr>
          <w:rFonts w:ascii="Arial" w:hAnsi="Arial" w:cs="Arial"/>
          <w:color w:val="000000"/>
        </w:rPr>
        <w:tab/>
      </w:r>
      <w:r w:rsidR="004D3ED1">
        <w:rPr>
          <w:rFonts w:ascii="Arial" w:hAnsi="Arial" w:cs="Arial"/>
          <w:color w:val="000000"/>
        </w:rPr>
        <w:tab/>
        <w:t>Н.С. Тарасов</w:t>
      </w:r>
      <w:r w:rsidR="00D35212">
        <w:rPr>
          <w:rFonts w:ascii="Arial" w:hAnsi="Arial" w:cs="Arial"/>
          <w:color w:val="000000"/>
        </w:rPr>
        <w:t xml:space="preserve">                  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</w:p>
    <w:p w:rsidR="0019777A" w:rsidRDefault="0019777A" w:rsidP="001075A8">
      <w:pPr>
        <w:rPr>
          <w:rFonts w:ascii="Arial" w:hAnsi="Arial" w:cs="Arial"/>
          <w:color w:val="000000"/>
        </w:rPr>
      </w:pPr>
    </w:p>
    <w:p w:rsidR="004D3ED1" w:rsidRDefault="004D3ED1" w:rsidP="0019777A">
      <w:pPr>
        <w:jc w:val="right"/>
        <w:rPr>
          <w:rFonts w:ascii="Arial" w:hAnsi="Arial" w:cs="Arial"/>
          <w:color w:val="000000"/>
        </w:rPr>
      </w:pPr>
    </w:p>
    <w:p w:rsidR="004D3ED1" w:rsidRDefault="004D3ED1" w:rsidP="0019777A">
      <w:pPr>
        <w:jc w:val="right"/>
        <w:rPr>
          <w:rFonts w:ascii="Arial" w:hAnsi="Arial" w:cs="Arial"/>
          <w:color w:val="000000"/>
        </w:rPr>
      </w:pPr>
    </w:p>
    <w:p w:rsidR="004D3ED1" w:rsidRDefault="004D3ED1" w:rsidP="0019777A">
      <w:pPr>
        <w:jc w:val="right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>Приложение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к постановлению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>сельсовета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Курского района</w:t>
      </w:r>
    </w:p>
    <w:p w:rsidR="0019777A" w:rsidRPr="00081F11" w:rsidRDefault="00E46545" w:rsidP="0019777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№</w:t>
      </w:r>
      <w:r w:rsidR="004D3ED1">
        <w:rPr>
          <w:rFonts w:ascii="Arial" w:hAnsi="Arial" w:cs="Arial"/>
          <w:color w:val="000000"/>
        </w:rPr>
        <w:t>108</w:t>
      </w:r>
      <w:r w:rsidR="00457EDA">
        <w:rPr>
          <w:rFonts w:ascii="Arial" w:hAnsi="Arial" w:cs="Arial"/>
          <w:color w:val="000000"/>
        </w:rPr>
        <w:t xml:space="preserve">  от </w:t>
      </w:r>
      <w:r w:rsidR="004D3ED1">
        <w:rPr>
          <w:rFonts w:ascii="Arial" w:hAnsi="Arial" w:cs="Arial"/>
          <w:color w:val="000000"/>
        </w:rPr>
        <w:t xml:space="preserve">28 октября </w:t>
      </w:r>
      <w:r w:rsidR="0019777A" w:rsidRPr="00081F11">
        <w:rPr>
          <w:rFonts w:ascii="Arial" w:hAnsi="Arial" w:cs="Arial"/>
          <w:color w:val="000000"/>
        </w:rPr>
        <w:t>2019 года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Порядок</w:t>
      </w: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 xml:space="preserve">проведения </w:t>
      </w:r>
      <w:proofErr w:type="spellStart"/>
      <w:r w:rsidRPr="00081F11">
        <w:rPr>
          <w:rFonts w:ascii="Arial" w:hAnsi="Arial" w:cs="Arial"/>
          <w:b/>
          <w:bCs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экспертизы нормативных правовых актов, проектов нормативных правовых актов, принимаемых  Администрацией </w:t>
      </w:r>
      <w:proofErr w:type="spellStart"/>
      <w:r w:rsidR="004D3ED1">
        <w:rPr>
          <w:rFonts w:ascii="Arial" w:hAnsi="Arial" w:cs="Arial"/>
          <w:b/>
          <w:bCs/>
          <w:color w:val="000000"/>
        </w:rPr>
        <w:t>Ворошневского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сельсовета Курского района и </w:t>
      </w:r>
      <w:r>
        <w:rPr>
          <w:rFonts w:ascii="Arial" w:hAnsi="Arial" w:cs="Arial"/>
          <w:b/>
          <w:bCs/>
          <w:color w:val="000000"/>
        </w:rPr>
        <w:t xml:space="preserve">Собранием депутатов </w:t>
      </w:r>
      <w:proofErr w:type="spellStart"/>
      <w:r w:rsidR="00D35212">
        <w:rPr>
          <w:rFonts w:ascii="Arial" w:hAnsi="Arial" w:cs="Arial"/>
          <w:b/>
          <w:bCs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сельсовета Курского района</w:t>
      </w:r>
    </w:p>
    <w:p w:rsidR="0019777A" w:rsidRPr="00081F11" w:rsidRDefault="0019777A" w:rsidP="0019777A">
      <w:pPr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I.              Общие положения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1.1. </w:t>
      </w:r>
      <w:proofErr w:type="gramStart"/>
      <w:r w:rsidRPr="00081F11">
        <w:rPr>
          <w:rFonts w:ascii="Arial" w:hAnsi="Arial" w:cs="Arial"/>
          <w:color w:val="000000"/>
        </w:rPr>
        <w:t xml:space="preserve">Настоящий Порядок разработан в соответствии с федеральными законами от 25 декабря 2008 г. № 273-ФЗ "О противодействии коррупции", от 17 июля 2009 г. № 172-ФЗ "Об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 и устанавливает порядок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проектов НПА и НПА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сельсовета Курского района, порядок и срок подготовки заключений, составляемых при проведении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экспертизы.</w:t>
      </w:r>
      <w:proofErr w:type="gramEnd"/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1.2. Под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экспертизой проектов НПА и НПА (далее -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экспертиза) для целей настоящего Порядка понимается деятельность, направленная на выявление в НПА или проектах 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 xml:space="preserve">II.            Порядок и сроки проведения </w:t>
      </w:r>
      <w:proofErr w:type="spellStart"/>
      <w:r w:rsidRPr="00081F11">
        <w:rPr>
          <w:rFonts w:ascii="Arial" w:hAnsi="Arial" w:cs="Arial"/>
          <w:b/>
          <w:bCs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экспертизы проектов НПА, НПА по направлениям деятельности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2.1. </w:t>
      </w:r>
      <w:proofErr w:type="spellStart"/>
      <w:proofErr w:type="gram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проектов НПА и НПА по направлениям деятельности проводится при проведении правовой экспертизы специалистами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сельсовета Курского района согласно Методике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НПА и проектов НПА, утвержденной постановлением Правительства Российской Федерации от 26 февраля 2010 г. № 96 "Об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2.2.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проектов НПА и НПА по направлениям деятельности проводится в течение 5 рабочих дней.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2.3. Выявленные в проекте НПА и НПА по направлениям деятельности </w:t>
      </w:r>
      <w:proofErr w:type="spellStart"/>
      <w:r w:rsidRPr="00081F11">
        <w:rPr>
          <w:rFonts w:ascii="Arial" w:hAnsi="Arial" w:cs="Arial"/>
          <w:color w:val="000000"/>
        </w:rPr>
        <w:t>коррупциогенные</w:t>
      </w:r>
      <w:proofErr w:type="spellEnd"/>
      <w:r w:rsidRPr="00081F11">
        <w:rPr>
          <w:rFonts w:ascii="Arial" w:hAnsi="Arial" w:cs="Arial"/>
          <w:color w:val="000000"/>
        </w:rPr>
        <w:t xml:space="preserve"> факторы отражаются в заключении по форме согласно приложению к настоящему Порядку.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2.4. В заключении отражаются следующие сведения: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дата заключения;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реквизиты проекта НПА (наименование вида документа, наименование проекта НПА);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выявленные положения проекта НПА,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 xml:space="preserve">- перечень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предложения по устранению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должность, подпись, расшифровка подписи лица, которое провело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экспертизу.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В заключении также отражаются возможные негативные последствия сохранения в проекте НПА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2.5. Заключение подлежит рассмотрению лицом, подготовившим проект НПА.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2.6. В случае возникновения разногласий проект НПА с заключением предварительно рассматривается на заседании рабочей группы.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2.7. По результатам рассмотрения заключения рабочей группой принимается решение о внесении изменений в проект НПА, либо об отсутствии необходимости внесения изменений в проект НПА.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 xml:space="preserve">III. Порядок и сроки проведения </w:t>
      </w:r>
      <w:proofErr w:type="spellStart"/>
      <w:r w:rsidRPr="00081F11">
        <w:rPr>
          <w:rStyle w:val="a3"/>
          <w:rFonts w:ascii="Arial" w:hAnsi="Arial" w:cs="Arial"/>
          <w:color w:val="000000"/>
        </w:rPr>
        <w:t>антикоррупционной</w:t>
      </w:r>
      <w:proofErr w:type="spellEnd"/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>экспертизы НПА и проектов НПА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3.1. </w:t>
      </w:r>
      <w:proofErr w:type="spellStart"/>
      <w:proofErr w:type="gram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действующих НПА осуществляется в соответствии с Методикой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НПА и проектов НПА, утвержденной постановлением Правительства Российской Федерации от 26 февраля 2010 г. № 96 "Об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актов", специалистом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>сельсовета Курского района, осуществляющим правовую экспертизу проектов НПА, НПА по направлениям деятельности.</w:t>
      </w:r>
      <w:proofErr w:type="gramEnd"/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3.2. </w:t>
      </w:r>
      <w:proofErr w:type="gramStart"/>
      <w:r w:rsidRPr="00081F11">
        <w:rPr>
          <w:rFonts w:ascii="Arial" w:hAnsi="Arial" w:cs="Arial"/>
          <w:color w:val="000000"/>
        </w:rPr>
        <w:t xml:space="preserve">Выявленные в НПА </w:t>
      </w:r>
      <w:proofErr w:type="spellStart"/>
      <w:r w:rsidRPr="00081F11">
        <w:rPr>
          <w:rFonts w:ascii="Arial" w:hAnsi="Arial" w:cs="Arial"/>
          <w:color w:val="000000"/>
        </w:rPr>
        <w:t>коррупциогенные</w:t>
      </w:r>
      <w:proofErr w:type="spellEnd"/>
      <w:r w:rsidRPr="00081F11">
        <w:rPr>
          <w:rFonts w:ascii="Arial" w:hAnsi="Arial" w:cs="Arial"/>
          <w:color w:val="000000"/>
        </w:rPr>
        <w:t xml:space="preserve"> факторы отражаются в заключении, по составляемом по форме согласно приложению к настоящему Порядку.</w:t>
      </w:r>
      <w:proofErr w:type="gramEnd"/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3.3. В заключении отражаются: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дата заключения;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реквизиты НПА (наименование вида документа, дата, регистрационный номер и наименование НПА);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перечень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предложения по устранению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должность, подпись, расшифровка подписи лица, которое провело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В заключении также отражаются возможные негативные последствия сохранения в НПА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3.4. Заключение подписывается лицом, проводившим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экспертизу, и направляется Главе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>сельсовета Курского района для рассмотрения и принятия мер.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 xml:space="preserve">IV. Порядок проведения </w:t>
      </w:r>
      <w:proofErr w:type="gramStart"/>
      <w:r w:rsidRPr="00081F11">
        <w:rPr>
          <w:rStyle w:val="a3"/>
          <w:rFonts w:ascii="Arial" w:hAnsi="Arial" w:cs="Arial"/>
          <w:color w:val="000000"/>
        </w:rPr>
        <w:t>независимой</w:t>
      </w:r>
      <w:proofErr w:type="gramEnd"/>
      <w:r w:rsidRPr="00081F11">
        <w:rPr>
          <w:rStyle w:val="a3"/>
          <w:rFonts w:ascii="Arial" w:hAnsi="Arial" w:cs="Arial"/>
          <w:color w:val="000000"/>
        </w:rPr>
        <w:t xml:space="preserve"> </w:t>
      </w:r>
      <w:proofErr w:type="spellStart"/>
      <w:r w:rsidRPr="00081F11">
        <w:rPr>
          <w:rStyle w:val="a3"/>
          <w:rFonts w:ascii="Arial" w:hAnsi="Arial" w:cs="Arial"/>
          <w:color w:val="000000"/>
        </w:rPr>
        <w:t>антикоррупционной</w:t>
      </w:r>
      <w:proofErr w:type="spellEnd"/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>экспертизы НПА (проектов)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4.1. Независимая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НПА (проектов) (далее - независимая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экспертиза) проводится юридическими лицами или физическими лицами, аккредитованными Министерством юстиции Российской </w:t>
      </w:r>
      <w:r w:rsidRPr="00081F11">
        <w:rPr>
          <w:rFonts w:ascii="Arial" w:hAnsi="Arial" w:cs="Arial"/>
          <w:color w:val="000000"/>
        </w:rPr>
        <w:lastRenderedPageBreak/>
        <w:t xml:space="preserve">Федерации в качестве независимых экспертов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НПА и проектов НПА, в соответствии с Методикой.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4.2. Для проведения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специалист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сельсовета Курского района обеспечивает их размещение в установленном порядке на официальном сайте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>сельсовета Курского района  http://klukva.rkursk.ru// в сети Интернет.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4.3. При размещении НПА (проектов) для проведения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на сайте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сельсовета Курского района  указываются адрес электронной почты для направления экспертных заключений, даты начала и окончания приема заключений по результатам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4.4. Срок проведения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при размещении НПА (проектов) на официальном сайте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>сельсовета Курского района  в сети Интернет составляет семь рабочих дней.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4.5. Результаты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4.6. В заключении по результатам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должны быть указаны выявленные в НПА (проекте) </w:t>
      </w:r>
      <w:proofErr w:type="spellStart"/>
      <w:r w:rsidRPr="00081F11">
        <w:rPr>
          <w:rFonts w:ascii="Arial" w:hAnsi="Arial" w:cs="Arial"/>
          <w:color w:val="000000"/>
        </w:rPr>
        <w:t>коррупциогенные</w:t>
      </w:r>
      <w:proofErr w:type="spellEnd"/>
      <w:r w:rsidRPr="00081F11">
        <w:rPr>
          <w:rFonts w:ascii="Arial" w:hAnsi="Arial" w:cs="Arial"/>
          <w:color w:val="000000"/>
        </w:rPr>
        <w:t xml:space="preserve"> факторы и предложены способы их устранения.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4.7. Заключение, составленное по результатам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экспертизы, носит рекомендательный характер и подлежит обязательному рассмотрению Администрацией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>сельсовета Курского района</w:t>
      </w:r>
      <w:proofErr w:type="gramStart"/>
      <w:r w:rsidRPr="00081F11">
        <w:rPr>
          <w:rFonts w:ascii="Arial" w:hAnsi="Arial" w:cs="Arial"/>
          <w:color w:val="000000"/>
        </w:rPr>
        <w:t xml:space="preserve"> .</w:t>
      </w:r>
      <w:proofErr w:type="gramEnd"/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4.8. В тридцатидневный срок со дня получения заключения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специалистом, проводившим независимую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 данного НПА (проекта), готовится проект мотивированного ответа и предоставляется на подпись Главе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>сельсовета Курского района, за исключением случаев, когда в заключени</w:t>
      </w:r>
      <w:proofErr w:type="gramStart"/>
      <w:r w:rsidRPr="00081F11">
        <w:rPr>
          <w:rFonts w:ascii="Arial" w:hAnsi="Arial" w:cs="Arial"/>
          <w:color w:val="000000"/>
        </w:rPr>
        <w:t>и</w:t>
      </w:r>
      <w:proofErr w:type="gramEnd"/>
      <w:r w:rsidRPr="00081F11">
        <w:rPr>
          <w:rFonts w:ascii="Arial" w:hAnsi="Arial" w:cs="Arial"/>
          <w:color w:val="000000"/>
        </w:rPr>
        <w:t xml:space="preserve"> независимой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отсутствуют предложения о способе устранения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 xml:space="preserve">4.9. Не допускается проведение независимой </w:t>
      </w:r>
      <w:proofErr w:type="spellStart"/>
      <w:r w:rsidRPr="00081F11">
        <w:rPr>
          <w:rFonts w:ascii="Arial" w:hAnsi="Arial" w:cs="Arial"/>
          <w:bCs/>
        </w:rPr>
        <w:t>антикоррупционной</w:t>
      </w:r>
      <w:proofErr w:type="spellEnd"/>
      <w:r w:rsidRPr="00081F11">
        <w:rPr>
          <w:rFonts w:ascii="Arial" w:hAnsi="Arial" w:cs="Arial"/>
          <w:bCs/>
        </w:rPr>
        <w:t xml:space="preserve"> экспертизы нормативных правовых актов (проектов нормативных правовых актов):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 xml:space="preserve">3) гражданами, осуществляющими деятельность в федеральных органах исполнительной власти, иных государственных органах и организациях, органах государственной власти субъектов Российской Федерации, органов местного самоуправления; 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4) международными и иностранными организациями;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5) некоммерческими организациями, выполняющими функции иностранного агента.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D35212" w:rsidRDefault="00D35212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35212" w:rsidRDefault="00D35212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35212" w:rsidRPr="00081F11" w:rsidRDefault="00D35212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</w:t>
      </w:r>
      <w:r w:rsidRPr="00081F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   </w:t>
      </w:r>
      <w:r w:rsidRPr="00081F11">
        <w:rPr>
          <w:rFonts w:ascii="Arial" w:hAnsi="Arial" w:cs="Arial"/>
          <w:color w:val="000000"/>
        </w:rPr>
        <w:t xml:space="preserve"> к </w:t>
      </w:r>
      <w:r>
        <w:rPr>
          <w:rFonts w:ascii="Arial" w:hAnsi="Arial" w:cs="Arial"/>
          <w:color w:val="000000"/>
        </w:rPr>
        <w:t xml:space="preserve"> Порядку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>ЗАКЛЮЧЕНИЕ</w:t>
      </w:r>
    </w:p>
    <w:p w:rsidR="0019777A" w:rsidRPr="00081F11" w:rsidRDefault="0019777A" w:rsidP="004D3ED1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______________________________________________________________________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по результатам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______________________________________________________________________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(вид и наименование НПА (проекта НПА), регистрационный номер и дата принятия НПА)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(дата)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3181"/>
        <w:gridCol w:w="3159"/>
        <w:gridCol w:w="2465"/>
      </w:tblGrid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081F1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081F1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81F11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81F11">
              <w:rPr>
                <w:rFonts w:ascii="Arial" w:hAnsi="Arial" w:cs="Arial"/>
                <w:color w:val="000000"/>
              </w:rPr>
              <w:t>Коррупциогенный</w:t>
            </w:r>
            <w:proofErr w:type="spellEnd"/>
            <w:r w:rsidRPr="00081F11">
              <w:rPr>
                <w:rFonts w:ascii="Arial" w:hAnsi="Arial" w:cs="Arial"/>
                <w:color w:val="000000"/>
              </w:rPr>
              <w:t xml:space="preserve"> фактор*</w:t>
            </w: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 xml:space="preserve">Положения НПА (проекта НПА), в которых выявлены </w:t>
            </w:r>
            <w:proofErr w:type="spellStart"/>
            <w:r w:rsidRPr="00081F11">
              <w:rPr>
                <w:rFonts w:ascii="Arial" w:hAnsi="Arial" w:cs="Arial"/>
                <w:color w:val="000000"/>
              </w:rPr>
              <w:t>коррупциогенные</w:t>
            </w:r>
            <w:proofErr w:type="spellEnd"/>
            <w:r w:rsidRPr="00081F11">
              <w:rPr>
                <w:rFonts w:ascii="Arial" w:hAnsi="Arial" w:cs="Arial"/>
                <w:color w:val="000000"/>
              </w:rPr>
              <w:t xml:space="preserve"> факторы</w:t>
            </w: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 xml:space="preserve">Предложения и рекомендации о способах устранения в НПА, проекте НПА выявленных </w:t>
            </w:r>
            <w:proofErr w:type="spellStart"/>
            <w:r w:rsidRPr="00081F11">
              <w:rPr>
                <w:rFonts w:ascii="Arial" w:hAnsi="Arial" w:cs="Arial"/>
                <w:color w:val="000000"/>
              </w:rPr>
              <w:t>коррупциогенных</w:t>
            </w:r>
            <w:proofErr w:type="spellEnd"/>
            <w:r w:rsidRPr="00081F11">
              <w:rPr>
                <w:rFonts w:ascii="Arial" w:hAnsi="Arial" w:cs="Arial"/>
                <w:color w:val="000000"/>
              </w:rPr>
              <w:t xml:space="preserve"> факторов</w:t>
            </w:r>
          </w:p>
        </w:tc>
      </w:tr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Должностное лицо, которое провело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экспертизу: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______________________                           ______________________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(должность)                                                        (подпись)                   (И.О. Фамилия)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--------------------------------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&lt;*&gt; </w:t>
      </w:r>
      <w:proofErr w:type="spellStart"/>
      <w:r w:rsidRPr="00081F11">
        <w:rPr>
          <w:rFonts w:ascii="Arial" w:hAnsi="Arial" w:cs="Arial"/>
          <w:color w:val="000000"/>
        </w:rPr>
        <w:t>Коррупциогенные</w:t>
      </w:r>
      <w:proofErr w:type="spellEnd"/>
      <w:r w:rsidRPr="00081F11">
        <w:rPr>
          <w:rFonts w:ascii="Arial" w:hAnsi="Arial" w:cs="Arial"/>
          <w:color w:val="000000"/>
        </w:rPr>
        <w:t xml:space="preserve"> факторы указываются в соответствии с Методикой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актов» (Приложение к Заключению).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rPr>
          <w:rFonts w:ascii="Arial" w:hAnsi="Arial" w:cs="Arial"/>
        </w:rPr>
      </w:pPr>
    </w:p>
    <w:p w:rsidR="0019777A" w:rsidRPr="00061536" w:rsidRDefault="0019777A" w:rsidP="0019777A"/>
    <w:p w:rsidR="00E113B6" w:rsidRDefault="003469DB"/>
    <w:sectPr w:rsidR="00E113B6" w:rsidSect="0012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AF"/>
    <w:multiLevelType w:val="hybridMultilevel"/>
    <w:tmpl w:val="7FAA41E4"/>
    <w:lvl w:ilvl="0" w:tplc="FDD67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7A"/>
    <w:rsid w:val="001075A8"/>
    <w:rsid w:val="00124382"/>
    <w:rsid w:val="001651E2"/>
    <w:rsid w:val="0019777A"/>
    <w:rsid w:val="003469DB"/>
    <w:rsid w:val="004073A9"/>
    <w:rsid w:val="00430BA2"/>
    <w:rsid w:val="00457EDA"/>
    <w:rsid w:val="004D3ED1"/>
    <w:rsid w:val="007D0190"/>
    <w:rsid w:val="008E5E53"/>
    <w:rsid w:val="00A47DF1"/>
    <w:rsid w:val="00A93DB7"/>
    <w:rsid w:val="00AE798A"/>
    <w:rsid w:val="00D165DB"/>
    <w:rsid w:val="00D35212"/>
    <w:rsid w:val="00E46545"/>
    <w:rsid w:val="00F2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77A"/>
    <w:rPr>
      <w:b/>
      <w:bCs/>
    </w:rPr>
  </w:style>
  <w:style w:type="paragraph" w:styleId="a4">
    <w:name w:val="Normal (Web)"/>
    <w:basedOn w:val="a"/>
    <w:uiPriority w:val="99"/>
    <w:unhideWhenUsed/>
    <w:rsid w:val="0019777A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19777A"/>
  </w:style>
  <w:style w:type="paragraph" w:customStyle="1" w:styleId="10">
    <w:name w:val="Обычный1"/>
    <w:rsid w:val="0019777A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2019-11-05T06:54:00Z</cp:lastPrinted>
  <dcterms:created xsi:type="dcterms:W3CDTF">2019-07-01T07:46:00Z</dcterms:created>
  <dcterms:modified xsi:type="dcterms:W3CDTF">2019-11-05T06:56:00Z</dcterms:modified>
</cp:coreProperties>
</file>