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48" w:rsidRPr="00081F11" w:rsidRDefault="00EA1948" w:rsidP="00EA1948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081F11">
        <w:rPr>
          <w:rStyle w:val="1"/>
          <w:rFonts w:ascii="Arial" w:hAnsi="Arial" w:cs="Arial"/>
          <w:b/>
          <w:sz w:val="32"/>
          <w:szCs w:val="32"/>
        </w:rPr>
        <w:t>АДМИНИСТРАЦИЯ</w:t>
      </w:r>
      <w:r w:rsidR="00982E21">
        <w:rPr>
          <w:rStyle w:val="1"/>
          <w:rFonts w:ascii="Arial" w:hAnsi="Arial" w:cs="Arial"/>
          <w:b/>
          <w:sz w:val="32"/>
          <w:szCs w:val="32"/>
        </w:rPr>
        <w:t xml:space="preserve"> </w:t>
      </w:r>
      <w:r w:rsidR="004A400D">
        <w:rPr>
          <w:rStyle w:val="1"/>
          <w:rFonts w:ascii="Arial" w:hAnsi="Arial" w:cs="Arial"/>
          <w:b/>
          <w:sz w:val="32"/>
          <w:szCs w:val="32"/>
        </w:rPr>
        <w:t>ВОРОШНЕВСКОГО</w:t>
      </w:r>
      <w:r w:rsidRPr="00081F11">
        <w:rPr>
          <w:rStyle w:val="1"/>
          <w:rFonts w:ascii="Arial" w:hAnsi="Arial" w:cs="Arial"/>
          <w:b/>
          <w:sz w:val="32"/>
          <w:szCs w:val="32"/>
        </w:rPr>
        <w:t xml:space="preserve"> СЕЛЬСОВЕТА</w:t>
      </w:r>
    </w:p>
    <w:p w:rsidR="00EA1948" w:rsidRPr="00081F11" w:rsidRDefault="00EA1948" w:rsidP="00EA1948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081F11">
        <w:rPr>
          <w:rStyle w:val="1"/>
          <w:rFonts w:ascii="Arial" w:hAnsi="Arial" w:cs="Arial"/>
          <w:b/>
          <w:sz w:val="32"/>
          <w:szCs w:val="32"/>
        </w:rPr>
        <w:t>КУРСКОГО РАЙОНА</w:t>
      </w:r>
      <w:r w:rsidR="00982E21">
        <w:rPr>
          <w:rStyle w:val="1"/>
          <w:rFonts w:ascii="Arial" w:hAnsi="Arial" w:cs="Arial"/>
          <w:b/>
          <w:sz w:val="32"/>
          <w:szCs w:val="32"/>
        </w:rPr>
        <w:t xml:space="preserve"> КУРСКОЙ  ОБЛАСТИ</w:t>
      </w:r>
    </w:p>
    <w:p w:rsidR="00EA1948" w:rsidRPr="00081F11" w:rsidRDefault="00EA1948" w:rsidP="00EA1948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EA1948" w:rsidRPr="00081F11" w:rsidRDefault="00EA1948" w:rsidP="00EA1948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081F11">
        <w:rPr>
          <w:rStyle w:val="1"/>
          <w:rFonts w:ascii="Arial" w:hAnsi="Arial" w:cs="Arial"/>
          <w:b/>
          <w:sz w:val="32"/>
          <w:szCs w:val="32"/>
        </w:rPr>
        <w:t>ПОСТАНОВЛЕНИЕ</w:t>
      </w:r>
    </w:p>
    <w:p w:rsidR="00EA1948" w:rsidRPr="00081F11" w:rsidRDefault="00EA1948" w:rsidP="00EA1948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EA1948" w:rsidRDefault="00982E21" w:rsidP="00EA1948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>
        <w:rPr>
          <w:rStyle w:val="1"/>
          <w:rFonts w:ascii="Arial" w:hAnsi="Arial" w:cs="Arial"/>
          <w:b/>
          <w:sz w:val="32"/>
          <w:szCs w:val="32"/>
        </w:rPr>
        <w:t>о</w:t>
      </w:r>
      <w:r w:rsidR="004A400D">
        <w:rPr>
          <w:rStyle w:val="1"/>
          <w:rFonts w:ascii="Arial" w:hAnsi="Arial" w:cs="Arial"/>
          <w:b/>
          <w:sz w:val="32"/>
          <w:szCs w:val="32"/>
        </w:rPr>
        <w:t>т</w:t>
      </w:r>
      <w:r>
        <w:rPr>
          <w:rStyle w:val="1"/>
          <w:rFonts w:ascii="Arial" w:hAnsi="Arial" w:cs="Arial"/>
          <w:b/>
          <w:sz w:val="32"/>
          <w:szCs w:val="32"/>
        </w:rPr>
        <w:t xml:space="preserve"> 08 </w:t>
      </w:r>
      <w:r w:rsidR="00EA1948" w:rsidRPr="00081F11">
        <w:rPr>
          <w:rStyle w:val="1"/>
          <w:rFonts w:ascii="Arial" w:hAnsi="Arial" w:cs="Arial"/>
          <w:b/>
          <w:sz w:val="32"/>
          <w:szCs w:val="32"/>
        </w:rPr>
        <w:t>ию</w:t>
      </w:r>
      <w:r w:rsidR="004A400D">
        <w:rPr>
          <w:rStyle w:val="1"/>
          <w:rFonts w:ascii="Arial" w:hAnsi="Arial" w:cs="Arial"/>
          <w:b/>
          <w:sz w:val="32"/>
          <w:szCs w:val="32"/>
        </w:rPr>
        <w:t>л</w:t>
      </w:r>
      <w:r w:rsidR="00EA1948" w:rsidRPr="00081F11">
        <w:rPr>
          <w:rStyle w:val="1"/>
          <w:rFonts w:ascii="Arial" w:hAnsi="Arial" w:cs="Arial"/>
          <w:b/>
          <w:sz w:val="32"/>
          <w:szCs w:val="32"/>
        </w:rPr>
        <w:t xml:space="preserve">я 2019 № </w:t>
      </w:r>
      <w:r>
        <w:rPr>
          <w:rStyle w:val="1"/>
          <w:rFonts w:ascii="Arial" w:hAnsi="Arial" w:cs="Arial"/>
          <w:b/>
          <w:sz w:val="32"/>
          <w:szCs w:val="32"/>
        </w:rPr>
        <w:t>66</w:t>
      </w:r>
    </w:p>
    <w:p w:rsidR="00982E21" w:rsidRPr="00081F11" w:rsidRDefault="00982E21" w:rsidP="00EA1948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EA1948" w:rsidRPr="00081F11" w:rsidRDefault="00EA1948" w:rsidP="00EA1948">
      <w:pPr>
        <w:pStyle w:val="10"/>
        <w:jc w:val="center"/>
        <w:rPr>
          <w:rStyle w:val="a4"/>
          <w:rFonts w:ascii="Arial" w:hAnsi="Arial" w:cs="Arial"/>
          <w:sz w:val="32"/>
          <w:szCs w:val="32"/>
        </w:rPr>
      </w:pPr>
      <w:r w:rsidRPr="00081F11">
        <w:rPr>
          <w:rStyle w:val="a4"/>
          <w:rFonts w:ascii="Arial" w:hAnsi="Arial" w:cs="Arial"/>
          <w:color w:val="000000"/>
          <w:sz w:val="32"/>
          <w:szCs w:val="32"/>
        </w:rPr>
        <w:t xml:space="preserve">Об утверждении порядка проведения антикоррупционной экспертизы проектов нормативных правовых актов и нормативных правовых актов, принимаемых  Администрацией </w:t>
      </w:r>
      <w:r w:rsidR="004A400D">
        <w:rPr>
          <w:rStyle w:val="a4"/>
          <w:rFonts w:ascii="Arial" w:hAnsi="Arial" w:cs="Arial"/>
          <w:color w:val="000000"/>
          <w:sz w:val="32"/>
          <w:szCs w:val="32"/>
        </w:rPr>
        <w:t>Ворошневского</w:t>
      </w:r>
      <w:r w:rsidRPr="00081F11">
        <w:rPr>
          <w:rStyle w:val="a4"/>
          <w:rFonts w:ascii="Arial" w:hAnsi="Arial" w:cs="Arial"/>
          <w:color w:val="000000"/>
          <w:sz w:val="32"/>
          <w:szCs w:val="32"/>
        </w:rPr>
        <w:t xml:space="preserve"> сельсовета Курского района и Собранием депутатов </w:t>
      </w:r>
      <w:r w:rsidR="004A400D">
        <w:rPr>
          <w:rStyle w:val="a4"/>
          <w:rFonts w:ascii="Arial" w:hAnsi="Arial" w:cs="Arial"/>
          <w:color w:val="000000"/>
          <w:sz w:val="32"/>
          <w:szCs w:val="32"/>
        </w:rPr>
        <w:t>Ворошневского</w:t>
      </w:r>
      <w:r w:rsidRPr="00081F11">
        <w:rPr>
          <w:rStyle w:val="a4"/>
          <w:rFonts w:ascii="Arial" w:hAnsi="Arial" w:cs="Arial"/>
          <w:color w:val="000000"/>
          <w:sz w:val="32"/>
          <w:szCs w:val="32"/>
        </w:rPr>
        <w:t xml:space="preserve"> сельсовета Курского района»</w:t>
      </w:r>
      <w:r w:rsidR="00FD7156">
        <w:rPr>
          <w:rStyle w:val="a4"/>
          <w:rFonts w:ascii="Arial" w:hAnsi="Arial" w:cs="Arial"/>
          <w:color w:val="000000"/>
          <w:sz w:val="32"/>
          <w:szCs w:val="32"/>
        </w:rPr>
        <w:t xml:space="preserve"> в новой редакции</w:t>
      </w:r>
    </w:p>
    <w:p w:rsidR="00EA1948" w:rsidRPr="00081F11" w:rsidRDefault="00EA1948" w:rsidP="00EA1948">
      <w:pPr>
        <w:pStyle w:val="a3"/>
        <w:spacing w:before="0" w:beforeAutospacing="0" w:after="0" w:afterAutospacing="0"/>
        <w:jc w:val="both"/>
        <w:rPr>
          <w:color w:val="000000"/>
        </w:rPr>
      </w:pPr>
      <w:r w:rsidRPr="00081F11">
        <w:rPr>
          <w:color w:val="000000"/>
        </w:rPr>
        <w:t> </w:t>
      </w:r>
    </w:p>
    <w:p w:rsidR="00EA1948" w:rsidRDefault="00EA1948" w:rsidP="00EA19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</w:r>
      <w:r w:rsidRPr="00081F11">
        <w:rPr>
          <w:rFonts w:ascii="Arial" w:hAnsi="Arial" w:cs="Arial"/>
          <w:color w:val="000000"/>
        </w:rPr>
        <w:t xml:space="preserve"> В соответствии с Федеральным законом от 25.12.2008 N 273-ФЗ "О противодействии коррупции", Федеральным законом от 17.07.2009 N 172-ФЗ "Об антикоррупционной экспертизе нормативных правовых актов и проектов нормативных правовых актов", Уставом муниципального образования «</w:t>
      </w:r>
      <w:r w:rsidR="004A400D">
        <w:rPr>
          <w:rFonts w:ascii="Arial" w:hAnsi="Arial" w:cs="Arial"/>
          <w:color w:val="000000"/>
        </w:rPr>
        <w:t>Ворошневский</w:t>
      </w:r>
      <w:r w:rsidRPr="00081F11">
        <w:rPr>
          <w:rFonts w:ascii="Arial" w:hAnsi="Arial" w:cs="Arial"/>
          <w:color w:val="000000"/>
        </w:rPr>
        <w:t xml:space="preserve"> сельсовет» Курского района Курской области, Администрация </w:t>
      </w:r>
      <w:r w:rsidR="004A400D">
        <w:rPr>
          <w:rFonts w:ascii="Arial" w:hAnsi="Arial" w:cs="Arial"/>
          <w:color w:val="000000"/>
        </w:rPr>
        <w:t>Ворошневского</w:t>
      </w:r>
      <w:r w:rsidRPr="00081F11">
        <w:rPr>
          <w:rFonts w:ascii="Arial" w:hAnsi="Arial" w:cs="Arial"/>
          <w:color w:val="000000"/>
        </w:rPr>
        <w:t xml:space="preserve"> сельсовета Курского района</w:t>
      </w:r>
    </w:p>
    <w:p w:rsidR="00982E21" w:rsidRPr="00081F11" w:rsidRDefault="00982E21" w:rsidP="00EA19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A1948" w:rsidRPr="00081F11" w:rsidRDefault="00EA1948" w:rsidP="00EA194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ПОСТАНОВЛЯЕТ:</w:t>
      </w:r>
    </w:p>
    <w:p w:rsidR="00EA1948" w:rsidRPr="00081F11" w:rsidRDefault="00EA1948" w:rsidP="00EA19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EA1948" w:rsidRDefault="00EA1948" w:rsidP="004A400D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color w:val="000000"/>
        </w:rPr>
        <w:t xml:space="preserve">     1.</w:t>
      </w:r>
      <w:r>
        <w:rPr>
          <w:rFonts w:ascii="Arial" w:hAnsi="Arial" w:cs="Arial"/>
          <w:color w:val="000000"/>
        </w:rPr>
        <w:t xml:space="preserve"> </w:t>
      </w:r>
      <w:r w:rsidR="004A400D">
        <w:rPr>
          <w:rFonts w:ascii="Arial" w:hAnsi="Arial" w:cs="Arial"/>
          <w:color w:val="000000"/>
        </w:rPr>
        <w:t xml:space="preserve">Утвердить </w:t>
      </w:r>
      <w:r w:rsidR="004A400D">
        <w:rPr>
          <w:rFonts w:ascii="Arial" w:hAnsi="Arial" w:cs="Arial"/>
          <w:bCs/>
        </w:rPr>
        <w:t xml:space="preserve"> порядок</w:t>
      </w:r>
      <w:r w:rsidRPr="00081F11">
        <w:rPr>
          <w:rFonts w:ascii="Arial" w:hAnsi="Arial" w:cs="Arial"/>
          <w:bCs/>
        </w:rPr>
        <w:t xml:space="preserve"> проведения антикоррупционной экспертизы проектов нормативных правовых актов и нормативных правовых актов, принимаемых  Администрацией </w:t>
      </w:r>
      <w:r w:rsidR="004A400D">
        <w:rPr>
          <w:rFonts w:ascii="Arial" w:hAnsi="Arial" w:cs="Arial"/>
          <w:bCs/>
        </w:rPr>
        <w:t>Ворошневского</w:t>
      </w:r>
      <w:r w:rsidRPr="00081F11">
        <w:rPr>
          <w:rFonts w:ascii="Arial" w:hAnsi="Arial" w:cs="Arial"/>
          <w:bCs/>
        </w:rPr>
        <w:t xml:space="preserve"> сельсовета Курского района и Собранием депутатов </w:t>
      </w:r>
      <w:r w:rsidR="004A400D">
        <w:rPr>
          <w:rFonts w:ascii="Arial" w:hAnsi="Arial" w:cs="Arial"/>
          <w:bCs/>
        </w:rPr>
        <w:t xml:space="preserve">Ворошневского сельсовета Курского района». </w:t>
      </w:r>
    </w:p>
    <w:p w:rsidR="004A400D" w:rsidRDefault="004A400D" w:rsidP="004A400D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4A400D" w:rsidRPr="004A400D" w:rsidRDefault="004A400D" w:rsidP="004A400D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4A400D">
        <w:rPr>
          <w:rFonts w:ascii="Arial" w:hAnsi="Arial" w:cs="Arial"/>
          <w:bCs/>
        </w:rPr>
        <w:t xml:space="preserve">   2.</w:t>
      </w:r>
      <w:r w:rsidRPr="004A400D">
        <w:rPr>
          <w:rFonts w:ascii="Arial" w:hAnsi="Arial" w:cs="Arial"/>
        </w:rPr>
        <w:t xml:space="preserve">Признать утратившим силу постановление главы Ворошневского сельсовета Курского района Курской области № </w:t>
      </w:r>
      <w:r>
        <w:rPr>
          <w:rFonts w:ascii="Arial" w:hAnsi="Arial" w:cs="Arial"/>
        </w:rPr>
        <w:t>76</w:t>
      </w:r>
      <w:r w:rsidRPr="004A400D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05.07.2010</w:t>
      </w:r>
      <w:r w:rsidRPr="004A400D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«Об утверждении Порядка проведения</w:t>
      </w:r>
      <w:r w:rsidR="002A431E">
        <w:rPr>
          <w:rFonts w:ascii="Arial" w:hAnsi="Arial" w:cs="Arial"/>
        </w:rPr>
        <w:t xml:space="preserve"> антикоррупционной экспертизы нормативных правовых актов и проектов нормативнх правовых актов в муниципальном образовании «Ворошневский сельсовет» Курского района Курской области</w:t>
      </w:r>
      <w:r>
        <w:rPr>
          <w:rFonts w:ascii="Arial" w:hAnsi="Arial" w:cs="Arial"/>
        </w:rPr>
        <w:t>»</w:t>
      </w:r>
    </w:p>
    <w:p w:rsidR="00EA1948" w:rsidRPr="00081F11" w:rsidRDefault="00EA1948" w:rsidP="00EA19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A1948" w:rsidRPr="00081F11" w:rsidRDefault="00EA1948" w:rsidP="00EA19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 </w:t>
      </w:r>
      <w:r w:rsidR="002A431E">
        <w:rPr>
          <w:rFonts w:ascii="Arial" w:hAnsi="Arial" w:cs="Arial"/>
          <w:color w:val="000000"/>
        </w:rPr>
        <w:t xml:space="preserve">    3</w:t>
      </w:r>
      <w:r w:rsidRPr="00081F11">
        <w:rPr>
          <w:rFonts w:ascii="Arial" w:hAnsi="Arial" w:cs="Arial"/>
          <w:color w:val="000000"/>
        </w:rPr>
        <w:t>. Контроль за исполнением настоящего постановления оставляю за собой.</w:t>
      </w:r>
    </w:p>
    <w:p w:rsidR="00EA1948" w:rsidRPr="00081F11" w:rsidRDefault="00EA1948" w:rsidP="00EA19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A1948" w:rsidRDefault="00EA1948" w:rsidP="00EA19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   </w:t>
      </w:r>
      <w:r w:rsidR="002A431E">
        <w:rPr>
          <w:rFonts w:ascii="Arial" w:hAnsi="Arial" w:cs="Arial"/>
          <w:color w:val="000000"/>
        </w:rPr>
        <w:t xml:space="preserve"> </w:t>
      </w:r>
      <w:r w:rsidRPr="00081F11">
        <w:rPr>
          <w:rFonts w:ascii="Arial" w:hAnsi="Arial" w:cs="Arial"/>
          <w:color w:val="000000"/>
        </w:rPr>
        <w:t xml:space="preserve"> </w:t>
      </w:r>
      <w:r w:rsidR="002A431E">
        <w:rPr>
          <w:rFonts w:ascii="Arial" w:hAnsi="Arial" w:cs="Arial"/>
          <w:color w:val="000000"/>
        </w:rPr>
        <w:t>4</w:t>
      </w:r>
      <w:r w:rsidRPr="00081F11">
        <w:rPr>
          <w:rFonts w:ascii="Arial" w:hAnsi="Arial" w:cs="Arial"/>
          <w:color w:val="000000"/>
        </w:rPr>
        <w:t>. Настоящее постановление вступает в силу со дня его подписания и подлежит обнародованию.</w:t>
      </w:r>
    </w:p>
    <w:p w:rsidR="00982E21" w:rsidRPr="00081F11" w:rsidRDefault="00982E21" w:rsidP="00EA19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A1948" w:rsidRPr="00081F11" w:rsidRDefault="00EA1948" w:rsidP="00EA19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EA1948" w:rsidRPr="00081F11" w:rsidRDefault="00EA1948" w:rsidP="00EA19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         </w:t>
      </w:r>
    </w:p>
    <w:p w:rsidR="00EA1948" w:rsidRPr="00081F11" w:rsidRDefault="00EA1948" w:rsidP="00EA19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         </w:t>
      </w:r>
      <w:r w:rsidR="004A400D">
        <w:rPr>
          <w:rFonts w:ascii="Arial" w:hAnsi="Arial" w:cs="Arial"/>
          <w:color w:val="000000"/>
        </w:rPr>
        <w:t xml:space="preserve"> Глава Ворошневского</w:t>
      </w:r>
      <w:r w:rsidRPr="00081F11">
        <w:rPr>
          <w:rFonts w:ascii="Arial" w:hAnsi="Arial" w:cs="Arial"/>
          <w:color w:val="000000"/>
        </w:rPr>
        <w:t xml:space="preserve"> сельсовета </w:t>
      </w:r>
      <w:r w:rsidR="004A400D">
        <w:rPr>
          <w:rFonts w:ascii="Arial" w:hAnsi="Arial" w:cs="Arial"/>
          <w:color w:val="000000"/>
        </w:rPr>
        <w:t xml:space="preserve">                                            Н.С.Тарасов</w:t>
      </w:r>
    </w:p>
    <w:p w:rsidR="00EA1948" w:rsidRPr="00081F11" w:rsidRDefault="00EA1948" w:rsidP="00EA194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1948" w:rsidRPr="00081F11" w:rsidRDefault="00EA1948" w:rsidP="00EA194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1948" w:rsidRPr="00081F11" w:rsidRDefault="00EA1948" w:rsidP="00EA194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1948" w:rsidRPr="00081F11" w:rsidRDefault="00EA1948" w:rsidP="00EA194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1FEA" w:rsidRDefault="00151FEA" w:rsidP="00EA194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1948" w:rsidRPr="00081F11" w:rsidRDefault="004A400D" w:rsidP="00EA194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</w:t>
      </w:r>
      <w:r w:rsidR="00EA1948"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риложение</w:t>
      </w:r>
    </w:p>
    <w:p w:rsidR="00EA1948" w:rsidRPr="00081F11" w:rsidRDefault="00EA1948" w:rsidP="00EA194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</w:t>
      </w:r>
    </w:p>
    <w:p w:rsidR="00EA1948" w:rsidRPr="00081F11" w:rsidRDefault="00EA1948" w:rsidP="00EA194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="004A40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Ворошневского</w:t>
      </w: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</w:p>
    <w:p w:rsidR="00EA1948" w:rsidRPr="00081F11" w:rsidRDefault="00EA1948" w:rsidP="00EA194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Курского района</w:t>
      </w:r>
    </w:p>
    <w:p w:rsidR="00EA1948" w:rsidRPr="00081F11" w:rsidRDefault="00EA1948" w:rsidP="00EA194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982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66 </w:t>
      </w: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</w:t>
      </w:r>
      <w:r w:rsidR="00982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08</w:t>
      </w: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ию</w:t>
      </w:r>
      <w:r w:rsidR="004A40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2019 года</w:t>
      </w:r>
    </w:p>
    <w:p w:rsidR="00EA1948" w:rsidRPr="00081F11" w:rsidRDefault="00EA1948" w:rsidP="00EA194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A1948" w:rsidRPr="00C03F03" w:rsidRDefault="00EA1948" w:rsidP="00EA19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A1948" w:rsidRPr="00C03F03" w:rsidRDefault="00EA1948" w:rsidP="00EA1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3F0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Порядок</w:t>
      </w:r>
    </w:p>
    <w:p w:rsidR="00EA1948" w:rsidRPr="00C03F03" w:rsidRDefault="00EA1948" w:rsidP="00EA1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3F0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проведения антикоррупционной экспертизы нормативных правовых актов, проектов нормативных правовых актов, принимаемых  Администрацией </w:t>
      </w:r>
      <w:r w:rsidR="004A400D" w:rsidRPr="00C03F0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Ворошневского</w:t>
      </w:r>
      <w:r w:rsidRPr="00C03F0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сельсовета Курского района и Собранием депутатов </w:t>
      </w:r>
      <w:r w:rsidR="004A400D" w:rsidRPr="00C03F0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Ворошневского</w:t>
      </w:r>
      <w:r w:rsidRPr="00C03F0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сельсовета Курского района</w:t>
      </w:r>
    </w:p>
    <w:p w:rsidR="00EA1948" w:rsidRPr="00081F11" w:rsidRDefault="00EA1948" w:rsidP="00EA1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1948" w:rsidRPr="00081F11" w:rsidRDefault="00EA1948" w:rsidP="00EA1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EA1948" w:rsidRPr="00081F11" w:rsidRDefault="00EA1948" w:rsidP="00EA19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A1948" w:rsidRPr="00081F11" w:rsidRDefault="00EA1948" w:rsidP="00EA194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Настоящий Порядок разработан в соответствии с федеральными законами от 25 декабря 2008 г. № 273-ФЗ "О противодействии коррупции", от 17 июля 2009 г. № 172-ФЗ "Об антикоррупционной экспертизе нормативных правовых актов и проектов нормативных правовых актов" и устанавливает порядок проведения антикоррупционной экспертизы проектов НПА и НПА Администрации </w:t>
      </w:r>
      <w:r w:rsidR="004A40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Ворошневского</w:t>
      </w: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Курского района, порядок и срок подготовки заключений, составляемых при проведении антикоррупционной экспертизы.</w:t>
      </w:r>
    </w:p>
    <w:p w:rsidR="00EA1948" w:rsidRPr="00081F11" w:rsidRDefault="00EA1948" w:rsidP="00EA194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Под антикоррупционной экспертизой проектов НПА и НПА (далее - антикоррупционная экспертиза) для целей настоящего Порядка понимается деятельность, направленная на выявление в НПА или проектах НПА положений, способствующих созданию условий для проявления коррупции, и предотвращение включения в них указанных положений.</w:t>
      </w:r>
    </w:p>
    <w:p w:rsidR="00EA1948" w:rsidRPr="00081F11" w:rsidRDefault="00EA1948" w:rsidP="00EA19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73845" w:rsidRDefault="00EA1948" w:rsidP="00EA19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</w:t>
      </w:r>
      <w:r w:rsidR="00F738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081F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и сроки проведения антикоррупционной экспертизы</w:t>
      </w:r>
    </w:p>
    <w:p w:rsidR="00EA1948" w:rsidRPr="00081F11" w:rsidRDefault="00EA1948" w:rsidP="00EA1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проектов НПА, НПА по направлениям деятельности</w:t>
      </w:r>
    </w:p>
    <w:p w:rsidR="00EA1948" w:rsidRPr="00081F11" w:rsidRDefault="00EA1948" w:rsidP="00EA19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A1948" w:rsidRPr="00081F11" w:rsidRDefault="00EA1948" w:rsidP="00EA194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Антикоррупционная экспертиза проектов НПА и НПА по направлениям деятельности проводится при проведении правовой экспертизы специалистами Администрации </w:t>
      </w:r>
      <w:r w:rsidR="004A40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Ворошневского</w:t>
      </w: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Курского района согласно Методике проведения антикоррупционной экспертизы НПА и проектов НПА, утвержденной постановлением Правительства Российской Федерации от 26 февраля 2010 г. № 96 "Об антикоррупционной экспертизе нормативных правовых актов и проектов нормативных правовых актов".</w:t>
      </w:r>
    </w:p>
    <w:p w:rsidR="00EA1948" w:rsidRPr="00081F11" w:rsidRDefault="00EA1948" w:rsidP="00EA194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Антикоррупционная экспертиза проектов НПА и НПА по направлениям деятельности проводится в течение 5 рабочих дней.</w:t>
      </w:r>
    </w:p>
    <w:p w:rsidR="00EA1948" w:rsidRPr="00081F11" w:rsidRDefault="00EA1948" w:rsidP="00EA19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A1948" w:rsidRPr="00081F11" w:rsidRDefault="00EA1948" w:rsidP="00EA194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Выявленные в проекте НПА и НПА по направлениям деятельности коррупциогенные факторы отражаются в заключении по форме согласно приложению к настоящему Порядку.</w:t>
      </w:r>
    </w:p>
    <w:p w:rsidR="00EA1948" w:rsidRPr="00081F11" w:rsidRDefault="00EA1948" w:rsidP="00EA19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A1948" w:rsidRPr="00081F11" w:rsidRDefault="00EA1948" w:rsidP="00EA194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В заключении отражаются следующие сведения:</w:t>
      </w:r>
    </w:p>
    <w:p w:rsidR="00EA1948" w:rsidRPr="00081F11" w:rsidRDefault="00EA1948" w:rsidP="00EA194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дата заключения;</w:t>
      </w:r>
    </w:p>
    <w:p w:rsidR="00EA1948" w:rsidRPr="00081F11" w:rsidRDefault="00EA1948" w:rsidP="00EA194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реквизиты проекта НПА (наименование вида документа, наименование проекта НПА);</w:t>
      </w:r>
    </w:p>
    <w:p w:rsidR="00EA1948" w:rsidRPr="00081F11" w:rsidRDefault="00EA1948" w:rsidP="00EA194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выявленные положения проекта НПА, способствующие созданию условий для проявления коррупции, с указанием структурных единиц проекта документа (раздела, подраздела, пункта, подпункта, абзаца);</w:t>
      </w:r>
    </w:p>
    <w:p w:rsidR="00EA1948" w:rsidRPr="00081F11" w:rsidRDefault="00EA1948" w:rsidP="00EA194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перечень выявленных коррупциогенных факторов;</w:t>
      </w:r>
    </w:p>
    <w:p w:rsidR="00EA1948" w:rsidRPr="00081F11" w:rsidRDefault="00EA1948" w:rsidP="00EA194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предложения по устранению коррупциогенных факторов.</w:t>
      </w:r>
    </w:p>
    <w:p w:rsidR="00EA1948" w:rsidRPr="00081F11" w:rsidRDefault="00EA1948" w:rsidP="00EA194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должность, подпись, расшифровка подписи лица, которое провело антикоррупционную экспертизу.</w:t>
      </w:r>
    </w:p>
    <w:p w:rsidR="00EA1948" w:rsidRPr="00081F11" w:rsidRDefault="00EA1948" w:rsidP="00EA194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заключении также отражаются возможные негативные последствия сохранения в проекте НПА выявленных коррупциогенных факторов.</w:t>
      </w:r>
    </w:p>
    <w:p w:rsidR="00EA1948" w:rsidRPr="00081F11" w:rsidRDefault="00EA1948" w:rsidP="00EA194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Заключение подлежит рассмотрению лицом, подготовившим проект НПА.</w:t>
      </w:r>
    </w:p>
    <w:p w:rsidR="00EA1948" w:rsidRPr="00081F11" w:rsidRDefault="00EA1948" w:rsidP="00EA194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2.6. В случае возникновения разногласий проект НПА с заключением предварительно рассматривается на заседании рабочей группы.</w:t>
      </w:r>
    </w:p>
    <w:p w:rsidR="00EA1948" w:rsidRPr="00081F11" w:rsidRDefault="00EA1948" w:rsidP="00EA194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2.7. По результатам рассмотрения заключения рабочей группой принимается решение о внесении изменений в проект НПА, либо об отсутствии необходимости внесения изменений в проект НПА.</w:t>
      </w:r>
    </w:p>
    <w:p w:rsidR="00EA1948" w:rsidRPr="00081F11" w:rsidRDefault="00EA1948" w:rsidP="00EA19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EA1948" w:rsidRPr="00081F11" w:rsidRDefault="00EA1948" w:rsidP="00EA194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81F11">
        <w:rPr>
          <w:rStyle w:val="a4"/>
          <w:rFonts w:ascii="Arial" w:hAnsi="Arial" w:cs="Arial"/>
          <w:color w:val="000000"/>
        </w:rPr>
        <w:t>III. Порядок и сроки проведения антикоррупционной</w:t>
      </w:r>
    </w:p>
    <w:p w:rsidR="00EA1948" w:rsidRPr="00081F11" w:rsidRDefault="00EA1948" w:rsidP="00EA194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81F11">
        <w:rPr>
          <w:rStyle w:val="a4"/>
          <w:rFonts w:ascii="Arial" w:hAnsi="Arial" w:cs="Arial"/>
          <w:color w:val="000000"/>
        </w:rPr>
        <w:t>экспертизы НПА и проектов НПА</w:t>
      </w:r>
    </w:p>
    <w:p w:rsidR="00EA1948" w:rsidRPr="00081F11" w:rsidRDefault="00EA1948" w:rsidP="00EA19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EA1948" w:rsidRPr="00081F11" w:rsidRDefault="00EA1948" w:rsidP="00EA194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3.1. Антикоррупционная экспертиза действующих НПА осуществляется в соответствии с Методикой проведения антикоррупционной экспертизы НПА и проектов НПА, утвержденной постановлением Правительства Российской Федерации от 26 февраля 2010 г. № 96 "Об антикоррупционной экспертизе нормативных правовых актов и проектов нормативных правовых актов", специалистом Администрации </w:t>
      </w:r>
      <w:r w:rsidR="004A400D">
        <w:rPr>
          <w:rFonts w:ascii="Arial" w:hAnsi="Arial" w:cs="Arial"/>
          <w:color w:val="000000"/>
        </w:rPr>
        <w:t>Ворошневского</w:t>
      </w:r>
      <w:r w:rsidRPr="00081F11">
        <w:rPr>
          <w:rFonts w:ascii="Arial" w:hAnsi="Arial" w:cs="Arial"/>
          <w:color w:val="000000"/>
        </w:rPr>
        <w:t xml:space="preserve"> сельсовета Курского района, осуществляющим правовую экспертизу проектов НПА, НПА по направлениям деятельности.</w:t>
      </w:r>
    </w:p>
    <w:p w:rsidR="00EA1948" w:rsidRPr="00081F11" w:rsidRDefault="00EA1948" w:rsidP="00EA194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3.2. Выявленные в НПА коррупциогенные факторы отражаются в заключении, по составляемом по форме согласно приложению к настоящему Порядку.</w:t>
      </w:r>
    </w:p>
    <w:p w:rsidR="00EA1948" w:rsidRPr="00081F11" w:rsidRDefault="00EA1948" w:rsidP="00EA194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3.3. В заключении отражаются:</w:t>
      </w:r>
    </w:p>
    <w:p w:rsidR="00EA1948" w:rsidRPr="00081F11" w:rsidRDefault="00EA1948" w:rsidP="00EA194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- дата заключения;</w:t>
      </w:r>
    </w:p>
    <w:p w:rsidR="00EA1948" w:rsidRPr="00081F11" w:rsidRDefault="00EA1948" w:rsidP="00EA194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- реквизиты НПА (наименование вида документа, дата, регистрационный номер и наименование НПА);</w:t>
      </w:r>
    </w:p>
    <w:p w:rsidR="00EA1948" w:rsidRPr="00081F11" w:rsidRDefault="00EA1948" w:rsidP="00EA194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-выявленные положения НПА, способствующие созданию условий для проявления коррупции, с указанием структурных единиц документа (раздела, подраздела, пункта, подпункта, абзаца);</w:t>
      </w:r>
    </w:p>
    <w:p w:rsidR="00EA1948" w:rsidRPr="00081F11" w:rsidRDefault="00EA1948" w:rsidP="00EA194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- перечень выявленных коррупциогенных факторов;</w:t>
      </w:r>
    </w:p>
    <w:p w:rsidR="00EA1948" w:rsidRPr="00081F11" w:rsidRDefault="00EA1948" w:rsidP="00EA194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- предложения по устранению коррупциогенных факторов.</w:t>
      </w:r>
    </w:p>
    <w:p w:rsidR="00EA1948" w:rsidRPr="00081F11" w:rsidRDefault="00EA1948" w:rsidP="00EA194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- должность, подпись, расшифровка подписи лица, которое провело антикоррупционную экспертизу.</w:t>
      </w:r>
    </w:p>
    <w:p w:rsidR="00EA1948" w:rsidRPr="00081F11" w:rsidRDefault="00EA1948" w:rsidP="00EA194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В заключении также отражаются возможные негативные последствия сохранения в НПА выявленных коррупциогенных факторов.</w:t>
      </w:r>
    </w:p>
    <w:p w:rsidR="00EA1948" w:rsidRPr="00081F11" w:rsidRDefault="00EA1948" w:rsidP="00EA194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3.4. Заключение подписывается лицом, проводившим антикоррупционную экспертизу, и направляется Главе </w:t>
      </w:r>
      <w:r w:rsidR="004A400D">
        <w:rPr>
          <w:rFonts w:ascii="Arial" w:hAnsi="Arial" w:cs="Arial"/>
          <w:color w:val="000000"/>
        </w:rPr>
        <w:t>Ворошневского</w:t>
      </w:r>
      <w:r w:rsidRPr="00081F11">
        <w:rPr>
          <w:rFonts w:ascii="Arial" w:hAnsi="Arial" w:cs="Arial"/>
          <w:color w:val="000000"/>
        </w:rPr>
        <w:t xml:space="preserve"> сельсовета Курского района для рассмотрения и принятия мер.</w:t>
      </w:r>
    </w:p>
    <w:p w:rsidR="00EA1948" w:rsidRPr="00081F11" w:rsidRDefault="00EA1948" w:rsidP="00EA19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EA1948" w:rsidRPr="00081F11" w:rsidRDefault="00EA1948" w:rsidP="00EA194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81F11">
        <w:rPr>
          <w:rStyle w:val="a4"/>
          <w:rFonts w:ascii="Arial" w:hAnsi="Arial" w:cs="Arial"/>
          <w:color w:val="000000"/>
        </w:rPr>
        <w:t>IV. Порядок проведения независимой антикоррупционной</w:t>
      </w:r>
    </w:p>
    <w:p w:rsidR="00EA1948" w:rsidRPr="00081F11" w:rsidRDefault="00EA1948" w:rsidP="00EA194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81F11">
        <w:rPr>
          <w:rStyle w:val="a4"/>
          <w:rFonts w:ascii="Arial" w:hAnsi="Arial" w:cs="Arial"/>
          <w:color w:val="000000"/>
        </w:rPr>
        <w:t>экспертизы НПА (проектов)</w:t>
      </w:r>
    </w:p>
    <w:p w:rsidR="00EA1948" w:rsidRPr="00081F11" w:rsidRDefault="00EA1948" w:rsidP="00EA194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EA1948" w:rsidRPr="00081F11" w:rsidRDefault="00EA1948" w:rsidP="00EA194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lastRenderedPageBreak/>
        <w:t>4.1. Независимая антикоррупционная экспертиза НПА (проектов) (далее - независимая антикоррупционная экспертиза) проводится юридическими лицами или физическими лицами, аккредитованными Министерством юстиции Российской Федерации в качестве независимых экспертов антикоррупционной экспертизы НПА и проектов НПА, в соответствии с Методикой.</w:t>
      </w:r>
    </w:p>
    <w:p w:rsidR="00EA1948" w:rsidRPr="00081F11" w:rsidRDefault="00EA1948" w:rsidP="00EA194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4.2. Для проведения независимой антикоррупционной экспертизы специалист Администрации </w:t>
      </w:r>
      <w:r w:rsidR="004A400D">
        <w:rPr>
          <w:rFonts w:ascii="Arial" w:hAnsi="Arial" w:cs="Arial"/>
          <w:color w:val="000000"/>
        </w:rPr>
        <w:t>Ворошневского</w:t>
      </w:r>
      <w:r w:rsidRPr="00081F11">
        <w:rPr>
          <w:rFonts w:ascii="Arial" w:hAnsi="Arial" w:cs="Arial"/>
          <w:color w:val="000000"/>
        </w:rPr>
        <w:t xml:space="preserve"> сельсовета Курского района обеспечивает их размещение в установленном порядке на официальном сайте Администрации </w:t>
      </w:r>
      <w:r w:rsidR="004A400D">
        <w:rPr>
          <w:rFonts w:ascii="Arial" w:hAnsi="Arial" w:cs="Arial"/>
          <w:color w:val="000000"/>
        </w:rPr>
        <w:t>Ворошневского</w:t>
      </w:r>
      <w:r w:rsidRPr="00081F11">
        <w:rPr>
          <w:rFonts w:ascii="Arial" w:hAnsi="Arial" w:cs="Arial"/>
          <w:color w:val="000000"/>
        </w:rPr>
        <w:t xml:space="preserve"> сельсовета Курского района  </w:t>
      </w:r>
      <w:hyperlink w:history="1">
        <w:r w:rsidR="002A431E" w:rsidRPr="0054189E">
          <w:rPr>
            <w:rStyle w:val="a5"/>
            <w:sz w:val="28"/>
            <w:szCs w:val="28"/>
          </w:rPr>
          <w:t>http://</w:t>
        </w:r>
        <w:r w:rsidR="002A431E" w:rsidRPr="0054189E">
          <w:rPr>
            <w:rStyle w:val="a5"/>
          </w:rPr>
          <w:t xml:space="preserve"> </w:t>
        </w:r>
        <w:r w:rsidR="002A431E" w:rsidRPr="0054189E">
          <w:rPr>
            <w:rStyle w:val="a5"/>
            <w:sz w:val="28"/>
            <w:szCs w:val="28"/>
          </w:rPr>
          <w:t xml:space="preserve">voroshnevo.rkursk.ru </w:t>
        </w:r>
      </w:hyperlink>
      <w:r w:rsidRPr="00081F11">
        <w:rPr>
          <w:rFonts w:ascii="Arial" w:hAnsi="Arial" w:cs="Arial"/>
          <w:color w:val="000000"/>
        </w:rPr>
        <w:t>в сети Интернет.</w:t>
      </w:r>
    </w:p>
    <w:p w:rsidR="00EA1948" w:rsidRPr="00081F11" w:rsidRDefault="00EA1948" w:rsidP="00EA194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4.3. При размещении НПА (проектов) для проведения независимой антикоррупционной экспертизы на сайте Администрации </w:t>
      </w:r>
      <w:r w:rsidR="004A400D">
        <w:rPr>
          <w:rFonts w:ascii="Arial" w:hAnsi="Arial" w:cs="Arial"/>
          <w:color w:val="000000"/>
        </w:rPr>
        <w:t>Ворошневского</w:t>
      </w:r>
      <w:r w:rsidRPr="00081F11">
        <w:rPr>
          <w:rFonts w:ascii="Arial" w:hAnsi="Arial" w:cs="Arial"/>
          <w:color w:val="000000"/>
        </w:rPr>
        <w:t xml:space="preserve"> сельсовета Курского района  указываются адрес электронной почты для направления экспертных заключений, даты начала и окончания приема заключений по результатам независимой антикоррупционной экспертизы.</w:t>
      </w:r>
    </w:p>
    <w:p w:rsidR="00EA1948" w:rsidRPr="00081F11" w:rsidRDefault="00EA1948" w:rsidP="00EA194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4.4. Срок проведения независимой антикоррупционной экспертизы при размещении НПА (проектов) на официальном сайте Администрации </w:t>
      </w:r>
      <w:r w:rsidR="004A400D">
        <w:rPr>
          <w:rFonts w:ascii="Arial" w:hAnsi="Arial" w:cs="Arial"/>
          <w:color w:val="000000"/>
        </w:rPr>
        <w:t>Ворошневского</w:t>
      </w:r>
      <w:r w:rsidRPr="00081F11">
        <w:rPr>
          <w:rFonts w:ascii="Arial" w:hAnsi="Arial" w:cs="Arial"/>
          <w:color w:val="000000"/>
        </w:rPr>
        <w:t xml:space="preserve"> сельсовета Курского района  в сети Интернет составляет семь рабочих дней.</w:t>
      </w:r>
    </w:p>
    <w:p w:rsidR="00EA1948" w:rsidRPr="00081F11" w:rsidRDefault="00EA1948" w:rsidP="00EA194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4.5. Результаты независимой антикоррупционной экспертизы отражаются в заключении по форме, утверждаемой Министерством юстиции Российской Федерации.</w:t>
      </w:r>
    </w:p>
    <w:p w:rsidR="00EA1948" w:rsidRPr="00081F11" w:rsidRDefault="00EA1948" w:rsidP="00EA194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4.6. В заключении по результатам независимой антикоррупционной экспертизы должны быть указаны выявленные в НПА (проекте) коррупциогенные факторы и предложены способы их устранения.</w:t>
      </w:r>
    </w:p>
    <w:p w:rsidR="00EA1948" w:rsidRPr="00081F11" w:rsidRDefault="00EA1948" w:rsidP="00EA194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4.7. Заключение, составленное по результатам независимой антикоррупционной экспертизы, носит рекомендательный характер и подлежит обязательному рассмотрению Администрацией </w:t>
      </w:r>
      <w:r w:rsidR="004A400D">
        <w:rPr>
          <w:rFonts w:ascii="Arial" w:hAnsi="Arial" w:cs="Arial"/>
          <w:color w:val="000000"/>
        </w:rPr>
        <w:t>Ворошневского</w:t>
      </w:r>
      <w:r w:rsidRPr="00081F11">
        <w:rPr>
          <w:rFonts w:ascii="Arial" w:hAnsi="Arial" w:cs="Arial"/>
          <w:color w:val="000000"/>
        </w:rPr>
        <w:t xml:space="preserve"> сельсовета Курского района .</w:t>
      </w:r>
    </w:p>
    <w:p w:rsidR="00EA1948" w:rsidRPr="00081F11" w:rsidRDefault="00EA1948" w:rsidP="00EA194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4.8. В тридцатидневный срок со дня получения заключения независимой антикоррупционной экспертизы специалистом, проводившим независимую антикоррупционную экспертизу данного НПА (проекта), готовится проект мотивированного ответа и предоставляется на подпись Главе </w:t>
      </w:r>
      <w:r w:rsidR="004A400D">
        <w:rPr>
          <w:rFonts w:ascii="Arial" w:hAnsi="Arial" w:cs="Arial"/>
          <w:color w:val="000000"/>
        </w:rPr>
        <w:t>Ворошневского</w:t>
      </w:r>
      <w:r w:rsidRPr="00081F11">
        <w:rPr>
          <w:rFonts w:ascii="Arial" w:hAnsi="Arial" w:cs="Arial"/>
          <w:color w:val="000000"/>
        </w:rPr>
        <w:t xml:space="preserve"> сельсовета Курского района, за исключением случаев, когда в заключении независимой антикоррупционной экспертизы отсутствуют предложения о способе устранения выявленных коррупциогенных факторов.</w:t>
      </w:r>
    </w:p>
    <w:p w:rsidR="00EA1948" w:rsidRPr="00081F11" w:rsidRDefault="00EA1948" w:rsidP="00EA194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bCs/>
        </w:rPr>
        <w:t>4.9.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EA1948" w:rsidRPr="00081F11" w:rsidRDefault="00EA1948" w:rsidP="00EA194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bCs/>
        </w:rPr>
        <w:t>1) гражданами, имеющими неснятую или непогашенную судимость;</w:t>
      </w:r>
    </w:p>
    <w:p w:rsidR="00EA1948" w:rsidRPr="00081F11" w:rsidRDefault="00EA1948" w:rsidP="00EA194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bCs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EA1948" w:rsidRPr="00081F11" w:rsidRDefault="00EA1948" w:rsidP="00EA194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bCs/>
        </w:rPr>
        <w:t xml:space="preserve">3) гражданами, осуществляющими деятельность в федеральных органах исполнительной власти, иных государственных органах и организациях, органах государственной власти субъектов Российской Федерации, органов местного самоуправления; </w:t>
      </w:r>
    </w:p>
    <w:p w:rsidR="00EA1948" w:rsidRPr="00081F11" w:rsidRDefault="00EA1948" w:rsidP="00EA194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bCs/>
        </w:rPr>
        <w:t>4) международными и иностранными организациями;</w:t>
      </w:r>
    </w:p>
    <w:p w:rsidR="00EA1948" w:rsidRPr="00081F11" w:rsidRDefault="00EA1948" w:rsidP="00EA194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bCs/>
        </w:rPr>
        <w:t>5) некоммерческими организациями, выполняющими функции иностранного агента.</w:t>
      </w:r>
    </w:p>
    <w:p w:rsidR="00EA1948" w:rsidRPr="00081F11" w:rsidRDefault="00EA1948" w:rsidP="00EA19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A1948" w:rsidRPr="00081F11" w:rsidRDefault="00EA1948" w:rsidP="00EA19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lastRenderedPageBreak/>
        <w:t> </w:t>
      </w:r>
    </w:p>
    <w:p w:rsidR="00EA1948" w:rsidRPr="00081F11" w:rsidRDefault="00EA1948" w:rsidP="00EA1948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Приложение </w:t>
      </w:r>
    </w:p>
    <w:p w:rsidR="00EA1948" w:rsidRPr="00081F11" w:rsidRDefault="00EA1948" w:rsidP="00EA194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</w:t>
      </w:r>
      <w:r w:rsidRPr="00081F11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            </w:t>
      </w:r>
      <w:r w:rsidRPr="00081F11">
        <w:rPr>
          <w:rFonts w:ascii="Arial" w:hAnsi="Arial" w:cs="Arial"/>
          <w:color w:val="000000"/>
        </w:rPr>
        <w:t xml:space="preserve"> к </w:t>
      </w:r>
      <w:r>
        <w:rPr>
          <w:rFonts w:ascii="Arial" w:hAnsi="Arial" w:cs="Arial"/>
          <w:color w:val="000000"/>
        </w:rPr>
        <w:t xml:space="preserve"> Порядку</w:t>
      </w:r>
    </w:p>
    <w:p w:rsidR="00EA1948" w:rsidRPr="00081F11" w:rsidRDefault="00EA1948" w:rsidP="00EA19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EA1948" w:rsidRPr="00081F11" w:rsidRDefault="00EA1948" w:rsidP="00EA19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EA1948" w:rsidRPr="00081F11" w:rsidRDefault="00EA1948" w:rsidP="00EA19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EA1948" w:rsidRPr="00081F11" w:rsidRDefault="00EA1948" w:rsidP="00EA194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81F11">
        <w:rPr>
          <w:rStyle w:val="a4"/>
          <w:rFonts w:ascii="Arial" w:hAnsi="Arial" w:cs="Arial"/>
          <w:color w:val="000000"/>
        </w:rPr>
        <w:t>ЗАКЛЮЧЕНИЕ</w:t>
      </w:r>
    </w:p>
    <w:p w:rsidR="00EA1948" w:rsidRPr="00081F11" w:rsidRDefault="00EA1948" w:rsidP="00EA19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</w:t>
      </w:r>
      <w:r w:rsidR="002A4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</w:p>
    <w:p w:rsidR="00EA1948" w:rsidRPr="00081F11" w:rsidRDefault="00EA1948" w:rsidP="00EA19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A1948" w:rsidRPr="00081F11" w:rsidRDefault="00EA1948" w:rsidP="00EA19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проведения антикоррупционной экспертизы</w:t>
      </w:r>
    </w:p>
    <w:p w:rsidR="00EA1948" w:rsidRPr="00081F11" w:rsidRDefault="00EA1948" w:rsidP="00EA19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</w:t>
      </w:r>
      <w:r w:rsidR="002A4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</w:t>
      </w:r>
    </w:p>
    <w:p w:rsidR="00EA1948" w:rsidRPr="00081F11" w:rsidRDefault="00EA1948" w:rsidP="00EA19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(вид и наименование НПА (проекта НПА), регистрационный номер и дата принятия НПА)</w:t>
      </w:r>
    </w:p>
    <w:p w:rsidR="00EA1948" w:rsidRPr="00081F11" w:rsidRDefault="00EA1948" w:rsidP="00EA19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</w:p>
    <w:p w:rsidR="00EA1948" w:rsidRPr="00081F11" w:rsidRDefault="00EA1948" w:rsidP="00EA19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(дата)</w:t>
      </w:r>
    </w:p>
    <w:p w:rsidR="00EA1948" w:rsidRPr="00081F11" w:rsidRDefault="00EA1948" w:rsidP="00EA19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6"/>
        <w:gridCol w:w="3092"/>
        <w:gridCol w:w="3069"/>
        <w:gridCol w:w="2437"/>
      </w:tblGrid>
      <w:tr w:rsidR="00EA1948" w:rsidRPr="00081F11" w:rsidTr="00651A77">
        <w:tc>
          <w:tcPr>
            <w:tcW w:w="817" w:type="dxa"/>
          </w:tcPr>
          <w:p w:rsidR="00EA1948" w:rsidRPr="00081F11" w:rsidRDefault="00EA1948" w:rsidP="00651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1F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</w:tcPr>
          <w:p w:rsidR="00EA1948" w:rsidRPr="00081F11" w:rsidRDefault="00EA1948" w:rsidP="00651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1F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Коррупциогенный фактор*</w:t>
            </w:r>
          </w:p>
        </w:tc>
        <w:tc>
          <w:tcPr>
            <w:tcW w:w="3383" w:type="dxa"/>
          </w:tcPr>
          <w:p w:rsidR="00EA1948" w:rsidRPr="00081F11" w:rsidRDefault="00EA1948" w:rsidP="00651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1F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Положения НПА (проекта НПА), в которых выявлены коррупциогенные факторы</w:t>
            </w:r>
          </w:p>
        </w:tc>
        <w:tc>
          <w:tcPr>
            <w:tcW w:w="2535" w:type="dxa"/>
          </w:tcPr>
          <w:p w:rsidR="00EA1948" w:rsidRPr="00081F11" w:rsidRDefault="00EA1948" w:rsidP="00651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1F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Предложения и рекомендации о способах устранения в НПА, проекте НПА выявленных коррупциогенных факторов</w:t>
            </w:r>
          </w:p>
        </w:tc>
      </w:tr>
      <w:tr w:rsidR="00EA1948" w:rsidRPr="00081F11" w:rsidTr="00651A77">
        <w:tc>
          <w:tcPr>
            <w:tcW w:w="817" w:type="dxa"/>
          </w:tcPr>
          <w:p w:rsidR="00EA1948" w:rsidRPr="00081F11" w:rsidRDefault="00EA1948" w:rsidP="00651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1F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EA1948" w:rsidRPr="00081F11" w:rsidRDefault="00EA1948" w:rsidP="00651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1F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3" w:type="dxa"/>
          </w:tcPr>
          <w:p w:rsidR="00EA1948" w:rsidRPr="00081F11" w:rsidRDefault="00EA1948" w:rsidP="00651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1F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5" w:type="dxa"/>
          </w:tcPr>
          <w:p w:rsidR="00EA1948" w:rsidRPr="00081F11" w:rsidRDefault="00EA1948" w:rsidP="00651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1F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A1948" w:rsidRPr="00081F11" w:rsidTr="00651A77">
        <w:tc>
          <w:tcPr>
            <w:tcW w:w="817" w:type="dxa"/>
          </w:tcPr>
          <w:p w:rsidR="00EA1948" w:rsidRPr="00081F11" w:rsidRDefault="00EA1948" w:rsidP="00651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A1948" w:rsidRPr="00081F11" w:rsidRDefault="00EA1948" w:rsidP="00651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EA1948" w:rsidRPr="00081F11" w:rsidRDefault="00EA1948" w:rsidP="00651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EA1948" w:rsidRPr="00081F11" w:rsidRDefault="00EA1948" w:rsidP="00651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948" w:rsidRPr="00081F11" w:rsidTr="00651A77">
        <w:tc>
          <w:tcPr>
            <w:tcW w:w="817" w:type="dxa"/>
          </w:tcPr>
          <w:p w:rsidR="00EA1948" w:rsidRPr="00081F11" w:rsidRDefault="00EA1948" w:rsidP="00651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A1948" w:rsidRPr="00081F11" w:rsidRDefault="00EA1948" w:rsidP="00651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EA1948" w:rsidRPr="00081F11" w:rsidRDefault="00EA1948" w:rsidP="00651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EA1948" w:rsidRPr="00081F11" w:rsidRDefault="00EA1948" w:rsidP="00651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1948" w:rsidRPr="00081F11" w:rsidRDefault="00EA1948" w:rsidP="00EA19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1948" w:rsidRPr="00081F11" w:rsidRDefault="00EA1948" w:rsidP="00EA19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1948" w:rsidRPr="00081F11" w:rsidRDefault="00EA1948" w:rsidP="00EA19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A1948" w:rsidRPr="00081F11" w:rsidRDefault="00EA1948" w:rsidP="00EA19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 лицо, которое провело антикоррупционную экспертизу:</w:t>
      </w:r>
    </w:p>
    <w:p w:rsidR="00EA1948" w:rsidRPr="00081F11" w:rsidRDefault="00EA1948" w:rsidP="00EA19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                           __________________</w:t>
      </w:r>
      <w:r w:rsidR="00F73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</w:p>
    <w:p w:rsidR="00EA1948" w:rsidRPr="00081F11" w:rsidRDefault="00EA1948" w:rsidP="00EA19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(должность)                                                        (подпись)                 (И.О. Фамилия)</w:t>
      </w:r>
    </w:p>
    <w:p w:rsidR="00EA1948" w:rsidRPr="00081F11" w:rsidRDefault="00EA1948" w:rsidP="00EA19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A1948" w:rsidRPr="00081F11" w:rsidRDefault="00EA1948" w:rsidP="00EA19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A1948" w:rsidRPr="00081F11" w:rsidRDefault="00EA1948" w:rsidP="00EA19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EA1948" w:rsidRPr="00081F11" w:rsidRDefault="00EA1948" w:rsidP="00EA19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&lt;*&gt; Коррупциогенные факторы указываются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 (Приложение к Заключению).</w:t>
      </w:r>
    </w:p>
    <w:p w:rsidR="00EA1948" w:rsidRPr="00081F11" w:rsidRDefault="00EA1948" w:rsidP="00EA19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A1948" w:rsidRPr="00081F11" w:rsidRDefault="00EA1948" w:rsidP="00EA19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A1948" w:rsidRPr="00081F11" w:rsidRDefault="00EA1948" w:rsidP="00EA1948">
      <w:pPr>
        <w:rPr>
          <w:rFonts w:ascii="Arial" w:hAnsi="Arial" w:cs="Arial"/>
          <w:sz w:val="24"/>
          <w:szCs w:val="24"/>
        </w:rPr>
      </w:pPr>
    </w:p>
    <w:p w:rsidR="00246730" w:rsidRDefault="00246730"/>
    <w:sectPr w:rsidR="00246730" w:rsidSect="006B292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A00" w:rsidRDefault="00621A00" w:rsidP="00FD7156">
      <w:pPr>
        <w:spacing w:after="0" w:line="240" w:lineRule="auto"/>
      </w:pPr>
      <w:r>
        <w:separator/>
      </w:r>
    </w:p>
  </w:endnote>
  <w:endnote w:type="continuationSeparator" w:id="1">
    <w:p w:rsidR="00621A00" w:rsidRDefault="00621A00" w:rsidP="00FD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A00" w:rsidRDefault="00621A00" w:rsidP="00FD7156">
      <w:pPr>
        <w:spacing w:after="0" w:line="240" w:lineRule="auto"/>
      </w:pPr>
      <w:r>
        <w:separator/>
      </w:r>
    </w:p>
  </w:footnote>
  <w:footnote w:type="continuationSeparator" w:id="1">
    <w:p w:rsidR="00621A00" w:rsidRDefault="00621A00" w:rsidP="00FD7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EA1948"/>
    <w:rsid w:val="000112DE"/>
    <w:rsid w:val="00151FEA"/>
    <w:rsid w:val="001B15DA"/>
    <w:rsid w:val="001B3B6E"/>
    <w:rsid w:val="00246730"/>
    <w:rsid w:val="002A431E"/>
    <w:rsid w:val="003808E5"/>
    <w:rsid w:val="0045622F"/>
    <w:rsid w:val="004A400D"/>
    <w:rsid w:val="0060287F"/>
    <w:rsid w:val="00621A00"/>
    <w:rsid w:val="006B292D"/>
    <w:rsid w:val="00974E33"/>
    <w:rsid w:val="00982E21"/>
    <w:rsid w:val="009A3D32"/>
    <w:rsid w:val="009E491D"/>
    <w:rsid w:val="00C03F03"/>
    <w:rsid w:val="00C61EB7"/>
    <w:rsid w:val="00EA1948"/>
    <w:rsid w:val="00EF2B81"/>
    <w:rsid w:val="00F02D56"/>
    <w:rsid w:val="00F73845"/>
    <w:rsid w:val="00FD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948"/>
    <w:rPr>
      <w:b/>
      <w:bCs/>
    </w:rPr>
  </w:style>
  <w:style w:type="character" w:customStyle="1" w:styleId="1">
    <w:name w:val="Основной шрифт абзаца1"/>
    <w:rsid w:val="00EA1948"/>
  </w:style>
  <w:style w:type="paragraph" w:customStyle="1" w:styleId="10">
    <w:name w:val="Обычный1"/>
    <w:rsid w:val="00EA194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character" w:styleId="a5">
    <w:name w:val="Hyperlink"/>
    <w:uiPriority w:val="99"/>
    <w:rsid w:val="002A431E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D7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715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D7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715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71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b/76WqchsvW1Hk2vgaytdbs0dpq6eh9YwxuGNAz2Os0=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EgdVVaJKJYs8/aJnMBEjgEGtvKnWMRWFQZJRkX7tMx+AVMt87dzyIVKWDO/lMqY1
2GdNc3oIpqa2GnDNpIoVTg==</SignatureValue>
  <KeyInfo>
    <X509Data>
      <X509Certificate>MIIKEjCCCb+gAwIBAgIQGiDhWzC85YDpEQkxFtRI7DAKBggqhQMHAQEDAjCCAUYx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0Y/Qt9GMINCg0L7RgdGB0LjQuIILAKkI4CYAAAAAAS8wSAYDVR0lBEEwPwYIKwYB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2apKOudGZdlkLYToGUl0maXtpno=</DigestValue>
      </Reference>
      <Reference URI="/word/endnotes.xml?ContentType=application/vnd.openxmlformats-officedocument.wordprocessingml.endnotes+xml">
        <DigestMethod Algorithm="http://www.w3.org/2000/09/xmldsig#sha1"/>
        <DigestValue>1JkLmPVDpftswexa/dAagEAGsRU=</DigestValue>
      </Reference>
      <Reference URI="/word/fontTable.xml?ContentType=application/vnd.openxmlformats-officedocument.wordprocessingml.fontTable+xml">
        <DigestMethod Algorithm="http://www.w3.org/2000/09/xmldsig#sha1"/>
        <DigestValue>ZE0MSRS14qZ+51MSwPWU15LN0tU=</DigestValue>
      </Reference>
      <Reference URI="/word/footnotes.xml?ContentType=application/vnd.openxmlformats-officedocument.wordprocessingml.footnotes+xml">
        <DigestMethod Algorithm="http://www.w3.org/2000/09/xmldsig#sha1"/>
        <DigestValue>U+kSkB3TKouTJZabPKFR5ZaeHFE=</DigestValue>
      </Reference>
      <Reference URI="/word/settings.xml?ContentType=application/vnd.openxmlformats-officedocument.wordprocessingml.settings+xml">
        <DigestMethod Algorithm="http://www.w3.org/2000/09/xmldsig#sha1"/>
        <DigestValue>x3SbefMM+7OBVn4J94HFpNZEdMM=</DigestValue>
      </Reference>
      <Reference URI="/word/styles.xml?ContentType=application/vnd.openxmlformats-officedocument.wordprocessingml.styles+xml">
        <DigestMethod Algorithm="http://www.w3.org/2000/09/xmldsig#sha1"/>
        <DigestValue>8CaRFW5ficoLIWrAS02PSPjMBaE=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2019-07-11T12:46:09Z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15</cp:revision>
  <cp:lastPrinted>2019-07-08T13:58:00Z</cp:lastPrinted>
  <dcterms:created xsi:type="dcterms:W3CDTF">2019-07-05T13:10:00Z</dcterms:created>
  <dcterms:modified xsi:type="dcterms:W3CDTF">2019-07-11T07:23:00Z</dcterms:modified>
</cp:coreProperties>
</file>