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3" w:rsidRDefault="007A7583" w:rsidP="007A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A7583" w:rsidRDefault="007A7583" w:rsidP="007A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7A7583" w:rsidRDefault="007A7583" w:rsidP="007A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A7583" w:rsidRDefault="007A7583" w:rsidP="007A75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83" w:rsidRDefault="007A7583" w:rsidP="007A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16.11. 2018 г.                                                                             №  82-6-31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09.11.2012 г. № 39-5-13 «Об утверждении Положения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04.06. 2018 г.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7A7583" w:rsidRDefault="007A7583" w:rsidP="007A75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изменения согласно приложению № 1 к настоящему Решению.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7583" w:rsidRDefault="007A7583" w:rsidP="007A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7583" w:rsidRDefault="007A7583" w:rsidP="007A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7A7583" w:rsidRDefault="007A7583" w:rsidP="007A7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7A7583" w:rsidRDefault="007A7583" w:rsidP="007A75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7A7583" w:rsidRPr="004B1D20" w:rsidRDefault="007A7583" w:rsidP="004B1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1D2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7583" w:rsidRPr="004B1D20" w:rsidRDefault="007A7583" w:rsidP="004B1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1D2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4B1D20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</w:p>
    <w:p w:rsidR="007A7583" w:rsidRPr="004B1D20" w:rsidRDefault="007A7583" w:rsidP="004B1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1D20">
        <w:rPr>
          <w:rFonts w:ascii="Times New Roman" w:hAnsi="Times New Roman" w:cs="Times New Roman"/>
          <w:sz w:val="24"/>
          <w:szCs w:val="24"/>
        </w:rPr>
        <w:t>сельсовета Курского района Курской области</w:t>
      </w:r>
    </w:p>
    <w:p w:rsidR="007A7583" w:rsidRPr="004B1D20" w:rsidRDefault="007A7583" w:rsidP="004B1D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1D20">
        <w:rPr>
          <w:rFonts w:ascii="Times New Roman" w:hAnsi="Times New Roman" w:cs="Times New Roman"/>
          <w:sz w:val="24"/>
          <w:szCs w:val="24"/>
        </w:rPr>
        <w:t>от 16.11.2018 г. № 82-6-31</w:t>
      </w:r>
    </w:p>
    <w:p w:rsidR="007A7583" w:rsidRDefault="007A7583" w:rsidP="007A7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Решение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09.11.2012 г. № 39-5-13 «Об утверждении Положения о Бюджетном процессе в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новой редакции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7A7583" w:rsidRDefault="007A7583" w:rsidP="007A7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13:</w:t>
      </w: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 дополнить  подпунктом следующего содержания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иным искам к 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Федерации полномочия главного распорядителя средств  бюджета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дополнить пункт 4.1. следующего содержания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 средств бюджета муниципального образования выступает в суде соответственно от имени  муниципального образования в качестве представителя истца по искам о взыскании денежных средств в порядке регресса в соответствии с пунктом 3.1. статьи 1081 Гражданского кодекса Российской Федерации к лицам, чьи действия (бездействие) повлекли возмещение вреда за счет соответственно казны  муниципального образования.»</w:t>
      </w:r>
      <w:proofErr w:type="gramEnd"/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 статье 48 абзац 3 изложить в редакции:</w:t>
      </w: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«-ожидаемые итоги социально-экономического развития в текущем финансовом году (за исключением случаев, когда основные характеристики местного бюджета не изменяются) и уточненный прогноз социально-экономического развития в плановом периоде (за исключением случаев, когда основные характеристики местного бюджета не изменяются или признаны утратившими силу положения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местном бюджете на текущий финансовый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части, относящейся к плановому периоду)» </w:t>
      </w: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статье 63.1:</w:t>
      </w:r>
    </w:p>
    <w:p w:rsidR="007A7583" w:rsidRDefault="007A7583" w:rsidP="007A75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пункт 4 абзац 2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 в порядке, установленном финансовым органом муниципального образования, направить в финансовый орган муниципального образования информацию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дела в суде, а также представить информацию о наличии оснований для обжалования судебного 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7583" w:rsidRDefault="007A7583" w:rsidP="007A75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дополнить абзацем 3 «в случае направления взыскателю или в суд уведомления об уточнении реквизитов банковского счета взыскателя в течение трех месяцев со дня поступления исполнительных документов на исполнение, приостанавливается на срок, предусмотренный  пунктом 3.2.статьи 242.1 бюджетного 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7583" w:rsidRDefault="007A7583" w:rsidP="007A75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 6.1 «6.1.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исполнительный документ предусматривает индексацию присужденной суммы либо иные виды расчетов финансовый орган производит расчеты на выплаты по исполнительному документу в порядке, предусмотренном законодательством РФ или судебным актом.»</w:t>
      </w: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статье 63,2:</w:t>
      </w: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 абзац 4, пункт 6 абзац 2, пункт 8 абзац 3,   дополнить  текстом следующего содержания «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на уплату начисленных страховых взносов на обязательное социальное страхование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указанными расчетами)»;</w:t>
      </w: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7 абзац 1  дополнить текстом следующего содержания: «а также платежных документов, предусматривающих перечисление или выдачу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расчетов по оплате труда с лицами, работающими по трудовому договору (контракту), перечисление удержанных налогов на уплату начисленных страховых взносов на обязательное социальное страхование в связи с указанными расчетами)».</w:t>
      </w:r>
    </w:p>
    <w:p w:rsidR="007A7583" w:rsidRDefault="007A7583" w:rsidP="007A7583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статье 63.3:</w:t>
      </w:r>
    </w:p>
    <w:p w:rsidR="007A7583" w:rsidRDefault="007A7583" w:rsidP="007A75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A7583" w:rsidRDefault="007A7583" w:rsidP="007A7583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абзац 3, пункт 6 абзац 2, пункт 7 абзац 1  дополнить  текстом следующего содержания: «а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еречисление удержанных налогов и уплату начисленных страховых взносов на обязательное социальное страхование в связи с указанными расчетами)».</w:t>
      </w:r>
    </w:p>
    <w:p w:rsidR="007A7583" w:rsidRDefault="007A7583" w:rsidP="007A7583">
      <w:pPr>
        <w:rPr>
          <w:rFonts w:ascii="Times New Roman" w:hAnsi="Times New Roman" w:cs="Times New Roman"/>
          <w:sz w:val="28"/>
          <w:szCs w:val="28"/>
        </w:rPr>
      </w:pPr>
    </w:p>
    <w:p w:rsidR="00EE63C1" w:rsidRDefault="00EE63C1"/>
    <w:sectPr w:rsidR="00EE63C1" w:rsidSect="00F8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83"/>
    <w:rsid w:val="004B1D20"/>
    <w:rsid w:val="007A7583"/>
    <w:rsid w:val="00EE63C1"/>
    <w:rsid w:val="00F8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B1D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2018-11-19T07:27:00Z</dcterms:created>
  <dcterms:modified xsi:type="dcterms:W3CDTF">2018-11-19T08:42:00Z</dcterms:modified>
</cp:coreProperties>
</file>