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B9" w:rsidRPr="000218EA" w:rsidRDefault="008678B9" w:rsidP="000218EA">
      <w:pPr>
        <w:jc w:val="center"/>
        <w:rPr>
          <w:rFonts w:ascii="Arial" w:hAnsi="Arial" w:cs="Arial"/>
          <w:b/>
          <w:sz w:val="32"/>
          <w:szCs w:val="32"/>
        </w:rPr>
      </w:pPr>
      <w:r w:rsidRPr="000218EA">
        <w:rPr>
          <w:rFonts w:ascii="Arial" w:hAnsi="Arial" w:cs="Arial"/>
          <w:b/>
          <w:sz w:val="32"/>
          <w:szCs w:val="32"/>
        </w:rPr>
        <w:t>АДМИНИСТРАЦИЯ ВОРОШНЕВСКОГО СЕЛЬСОВЕТА</w:t>
      </w:r>
    </w:p>
    <w:p w:rsidR="008678B9" w:rsidRPr="000218EA" w:rsidRDefault="008678B9" w:rsidP="000218EA">
      <w:pPr>
        <w:jc w:val="center"/>
        <w:rPr>
          <w:rFonts w:ascii="Arial" w:hAnsi="Arial" w:cs="Arial"/>
          <w:b/>
          <w:sz w:val="32"/>
          <w:szCs w:val="32"/>
        </w:rPr>
      </w:pPr>
      <w:r w:rsidRPr="000218EA">
        <w:rPr>
          <w:rFonts w:ascii="Arial" w:hAnsi="Arial" w:cs="Arial"/>
          <w:b/>
          <w:sz w:val="32"/>
          <w:szCs w:val="32"/>
        </w:rPr>
        <w:t>КУРСКОГО РАЙОНА  КУРСКОЙ ОБЛАСТИ</w:t>
      </w:r>
    </w:p>
    <w:p w:rsidR="008678B9" w:rsidRPr="000218EA" w:rsidRDefault="008678B9" w:rsidP="000218EA">
      <w:pPr>
        <w:jc w:val="center"/>
        <w:rPr>
          <w:rFonts w:ascii="Arial" w:hAnsi="Arial" w:cs="Arial"/>
          <w:b/>
          <w:sz w:val="32"/>
          <w:szCs w:val="32"/>
        </w:rPr>
      </w:pPr>
    </w:p>
    <w:p w:rsidR="008678B9" w:rsidRPr="000218EA" w:rsidRDefault="008678B9" w:rsidP="000218EA">
      <w:pPr>
        <w:jc w:val="center"/>
        <w:rPr>
          <w:rFonts w:ascii="Arial" w:hAnsi="Arial" w:cs="Arial"/>
          <w:b/>
          <w:sz w:val="32"/>
          <w:szCs w:val="32"/>
        </w:rPr>
      </w:pPr>
      <w:r w:rsidRPr="000218EA">
        <w:rPr>
          <w:rFonts w:ascii="Arial" w:hAnsi="Arial" w:cs="Arial"/>
          <w:b/>
          <w:sz w:val="32"/>
          <w:szCs w:val="32"/>
        </w:rPr>
        <w:t>ПОСТАНОВЛЕНИЕ</w:t>
      </w:r>
    </w:p>
    <w:p w:rsidR="008678B9" w:rsidRPr="000218EA" w:rsidRDefault="008678B9" w:rsidP="000218EA">
      <w:pPr>
        <w:jc w:val="center"/>
        <w:rPr>
          <w:rFonts w:ascii="Arial" w:hAnsi="Arial" w:cs="Arial"/>
          <w:b/>
          <w:sz w:val="32"/>
          <w:szCs w:val="32"/>
        </w:rPr>
      </w:pPr>
    </w:p>
    <w:p w:rsidR="00BB72F6" w:rsidRDefault="00BB72F6" w:rsidP="000218EA">
      <w:pPr>
        <w:jc w:val="center"/>
        <w:rPr>
          <w:rFonts w:ascii="Arial" w:hAnsi="Arial" w:cs="Arial"/>
          <w:b/>
          <w:sz w:val="32"/>
          <w:szCs w:val="32"/>
        </w:rPr>
      </w:pPr>
    </w:p>
    <w:p w:rsidR="008678B9" w:rsidRPr="000218EA" w:rsidRDefault="008678B9" w:rsidP="000218EA">
      <w:pPr>
        <w:jc w:val="center"/>
        <w:rPr>
          <w:rFonts w:ascii="Arial" w:hAnsi="Arial" w:cs="Arial"/>
          <w:b/>
          <w:sz w:val="32"/>
          <w:szCs w:val="32"/>
        </w:rPr>
      </w:pPr>
      <w:r w:rsidRPr="000218EA">
        <w:rPr>
          <w:rFonts w:ascii="Arial" w:hAnsi="Arial" w:cs="Arial"/>
          <w:b/>
          <w:sz w:val="32"/>
          <w:szCs w:val="32"/>
        </w:rPr>
        <w:t>от 27</w:t>
      </w:r>
      <w:r w:rsidR="000218EA" w:rsidRPr="000218EA">
        <w:rPr>
          <w:rFonts w:ascii="Arial" w:hAnsi="Arial" w:cs="Arial"/>
          <w:b/>
          <w:sz w:val="32"/>
          <w:szCs w:val="32"/>
        </w:rPr>
        <w:t xml:space="preserve"> августа  2018 г. </w:t>
      </w:r>
      <w:r w:rsidR="006863F7" w:rsidRPr="000218EA">
        <w:rPr>
          <w:rFonts w:ascii="Arial" w:hAnsi="Arial" w:cs="Arial"/>
          <w:b/>
          <w:sz w:val="32"/>
          <w:szCs w:val="32"/>
        </w:rPr>
        <w:t>№ 81</w:t>
      </w:r>
    </w:p>
    <w:p w:rsidR="008678B9" w:rsidRPr="000218EA" w:rsidRDefault="008678B9" w:rsidP="000218EA">
      <w:pPr>
        <w:jc w:val="center"/>
        <w:rPr>
          <w:rFonts w:ascii="Arial" w:hAnsi="Arial" w:cs="Arial"/>
          <w:b/>
          <w:sz w:val="32"/>
          <w:szCs w:val="32"/>
        </w:rPr>
      </w:pPr>
    </w:p>
    <w:p w:rsidR="008678B9" w:rsidRPr="000218EA" w:rsidRDefault="008678B9" w:rsidP="000218EA">
      <w:pPr>
        <w:jc w:val="center"/>
        <w:rPr>
          <w:rFonts w:ascii="Arial" w:hAnsi="Arial" w:cs="Arial"/>
          <w:b/>
          <w:sz w:val="32"/>
          <w:szCs w:val="32"/>
        </w:rPr>
      </w:pPr>
      <w:r w:rsidRPr="000218EA"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</w:p>
    <w:p w:rsidR="00481DE8" w:rsidRPr="000218EA" w:rsidRDefault="008678B9" w:rsidP="000218EA">
      <w:pPr>
        <w:widowControl w:val="0"/>
        <w:spacing w:line="240" w:lineRule="auto"/>
        <w:contextualSpacing/>
        <w:jc w:val="center"/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</w:pPr>
      <w:r w:rsidRPr="000218EA"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  <w:t xml:space="preserve">комплексного развития </w:t>
      </w:r>
      <w:r w:rsidR="00481DE8" w:rsidRPr="000218EA"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  <w:t>систем</w:t>
      </w:r>
    </w:p>
    <w:p w:rsidR="00481DE8" w:rsidRPr="000218EA" w:rsidRDefault="00481DE8" w:rsidP="000218EA">
      <w:pPr>
        <w:widowControl w:val="0"/>
        <w:spacing w:line="240" w:lineRule="auto"/>
        <w:contextualSpacing/>
        <w:jc w:val="center"/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</w:pPr>
      <w:r w:rsidRPr="000218EA"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  <w:t>социальной инфраструктуры</w:t>
      </w:r>
    </w:p>
    <w:p w:rsidR="008678B9" w:rsidRPr="000218EA" w:rsidRDefault="008678B9" w:rsidP="000218EA">
      <w:pPr>
        <w:widowControl w:val="0"/>
        <w:spacing w:line="240" w:lineRule="auto"/>
        <w:jc w:val="center"/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</w:pPr>
      <w:r w:rsidRPr="000218EA"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  <w:t>муниципального образования</w:t>
      </w:r>
    </w:p>
    <w:p w:rsidR="008678B9" w:rsidRPr="000218EA" w:rsidRDefault="008678B9" w:rsidP="000218EA">
      <w:pPr>
        <w:widowControl w:val="0"/>
        <w:spacing w:line="240" w:lineRule="auto"/>
        <w:jc w:val="center"/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</w:pPr>
      <w:r w:rsidRPr="000218EA"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  <w:t>«</w:t>
      </w:r>
      <w:proofErr w:type="spellStart"/>
      <w:r w:rsidRPr="000218EA"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  <w:t>Ворошневский</w:t>
      </w:r>
      <w:proofErr w:type="spellEnd"/>
      <w:r w:rsidRPr="000218EA"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  <w:t xml:space="preserve"> сельсовет»</w:t>
      </w:r>
    </w:p>
    <w:p w:rsidR="008678B9" w:rsidRPr="000218EA" w:rsidRDefault="008678B9" w:rsidP="000218EA">
      <w:pPr>
        <w:widowControl w:val="0"/>
        <w:spacing w:line="240" w:lineRule="auto"/>
        <w:jc w:val="center"/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</w:pPr>
      <w:r w:rsidRPr="000218EA"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  <w:t>Курского района Курской области</w:t>
      </w:r>
    </w:p>
    <w:p w:rsidR="008678B9" w:rsidRPr="000218EA" w:rsidRDefault="008678B9" w:rsidP="000218EA">
      <w:pPr>
        <w:widowControl w:val="0"/>
        <w:spacing w:line="240" w:lineRule="auto"/>
        <w:jc w:val="center"/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</w:pPr>
      <w:r w:rsidRPr="000218EA"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  <w:t>на 2018-2022 годы и на перспективу до 2027</w:t>
      </w:r>
      <w:r w:rsidR="002630FF"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  <w:t xml:space="preserve"> года</w:t>
      </w:r>
    </w:p>
    <w:p w:rsidR="008678B9" w:rsidRPr="000218EA" w:rsidRDefault="008678B9" w:rsidP="000218EA">
      <w:pPr>
        <w:jc w:val="center"/>
        <w:rPr>
          <w:rFonts w:ascii="Arial" w:hAnsi="Arial" w:cs="Arial"/>
          <w:sz w:val="32"/>
          <w:szCs w:val="32"/>
        </w:rPr>
      </w:pPr>
    </w:p>
    <w:p w:rsidR="008678B9" w:rsidRPr="000218EA" w:rsidRDefault="008678B9" w:rsidP="000218EA">
      <w:pPr>
        <w:jc w:val="center"/>
        <w:rPr>
          <w:rFonts w:ascii="Arial" w:hAnsi="Arial" w:cs="Arial"/>
          <w:sz w:val="32"/>
          <w:szCs w:val="32"/>
        </w:rPr>
      </w:pPr>
    </w:p>
    <w:p w:rsidR="008678B9" w:rsidRPr="000218EA" w:rsidRDefault="008678B9" w:rsidP="008678B9">
      <w:pPr>
        <w:rPr>
          <w:rFonts w:ascii="Arial" w:hAnsi="Arial" w:cs="Arial"/>
          <w:sz w:val="32"/>
          <w:szCs w:val="32"/>
        </w:rPr>
      </w:pPr>
    </w:p>
    <w:p w:rsidR="008678B9" w:rsidRPr="000218EA" w:rsidRDefault="008678B9" w:rsidP="008678B9">
      <w:pPr>
        <w:jc w:val="both"/>
        <w:rPr>
          <w:rFonts w:ascii="Arial" w:hAnsi="Arial" w:cs="Arial"/>
          <w:sz w:val="24"/>
          <w:szCs w:val="24"/>
        </w:rPr>
      </w:pPr>
      <w:r w:rsidRPr="000218EA">
        <w:rPr>
          <w:rFonts w:ascii="Arial" w:hAnsi="Arial" w:cs="Arial"/>
          <w:sz w:val="32"/>
          <w:szCs w:val="32"/>
        </w:rPr>
        <w:tab/>
      </w:r>
      <w:r w:rsidRPr="000218EA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Администрация </w:t>
      </w:r>
      <w:proofErr w:type="spellStart"/>
      <w:r w:rsidRPr="000218EA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0218EA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8678B9" w:rsidRPr="000218EA" w:rsidRDefault="008678B9" w:rsidP="008678B9">
      <w:pPr>
        <w:jc w:val="both"/>
        <w:rPr>
          <w:rFonts w:ascii="Arial" w:hAnsi="Arial" w:cs="Arial"/>
          <w:sz w:val="24"/>
          <w:szCs w:val="24"/>
        </w:rPr>
      </w:pPr>
    </w:p>
    <w:p w:rsidR="008678B9" w:rsidRPr="000218EA" w:rsidRDefault="008678B9" w:rsidP="008678B9">
      <w:pPr>
        <w:jc w:val="both"/>
        <w:rPr>
          <w:rFonts w:ascii="Arial" w:hAnsi="Arial" w:cs="Arial"/>
          <w:sz w:val="24"/>
          <w:szCs w:val="24"/>
        </w:rPr>
      </w:pPr>
      <w:r w:rsidRPr="000218EA">
        <w:rPr>
          <w:rFonts w:ascii="Arial" w:hAnsi="Arial" w:cs="Arial"/>
          <w:sz w:val="24"/>
          <w:szCs w:val="24"/>
        </w:rPr>
        <w:t>ПОСТАНОВЛЯЕТ:</w:t>
      </w:r>
    </w:p>
    <w:p w:rsidR="008678B9" w:rsidRPr="000218EA" w:rsidRDefault="008678B9" w:rsidP="008678B9">
      <w:pPr>
        <w:jc w:val="both"/>
        <w:rPr>
          <w:rFonts w:ascii="Arial" w:hAnsi="Arial" w:cs="Arial"/>
          <w:sz w:val="24"/>
          <w:szCs w:val="24"/>
        </w:rPr>
      </w:pPr>
    </w:p>
    <w:p w:rsidR="008678B9" w:rsidRPr="000218EA" w:rsidRDefault="008678B9" w:rsidP="008678B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18EA">
        <w:rPr>
          <w:rFonts w:ascii="Arial" w:hAnsi="Arial" w:cs="Arial"/>
          <w:sz w:val="24"/>
          <w:szCs w:val="24"/>
        </w:rPr>
        <w:t xml:space="preserve">Утвердить прилагаемую муниципальную программу </w:t>
      </w:r>
      <w:proofErr w:type="gramStart"/>
      <w:r w:rsidRPr="000218EA">
        <w:rPr>
          <w:rFonts w:ascii="Arial" w:hAnsi="Arial" w:cs="Arial"/>
          <w:sz w:val="24"/>
          <w:szCs w:val="24"/>
        </w:rPr>
        <w:t>комплексного</w:t>
      </w:r>
      <w:proofErr w:type="gramEnd"/>
      <w:r w:rsidRPr="000218EA">
        <w:rPr>
          <w:rFonts w:ascii="Arial" w:hAnsi="Arial" w:cs="Arial"/>
          <w:sz w:val="24"/>
          <w:szCs w:val="24"/>
        </w:rPr>
        <w:t xml:space="preserve"> </w:t>
      </w:r>
    </w:p>
    <w:p w:rsidR="008678B9" w:rsidRPr="000218EA" w:rsidRDefault="008678B9" w:rsidP="008678B9">
      <w:pPr>
        <w:jc w:val="both"/>
        <w:rPr>
          <w:rFonts w:ascii="Arial" w:hAnsi="Arial" w:cs="Arial"/>
          <w:sz w:val="24"/>
          <w:szCs w:val="24"/>
        </w:rPr>
      </w:pPr>
      <w:r w:rsidRPr="000218EA">
        <w:rPr>
          <w:rFonts w:ascii="Arial" w:hAnsi="Arial" w:cs="Arial"/>
          <w:sz w:val="24"/>
          <w:szCs w:val="24"/>
        </w:rPr>
        <w:t xml:space="preserve">развития </w:t>
      </w:r>
      <w:r w:rsidR="00481DE8" w:rsidRPr="000218EA">
        <w:rPr>
          <w:rFonts w:ascii="Arial" w:hAnsi="Arial" w:cs="Arial"/>
          <w:sz w:val="24"/>
          <w:szCs w:val="24"/>
        </w:rPr>
        <w:t xml:space="preserve">систем социальной </w:t>
      </w:r>
      <w:r w:rsidRPr="000218EA">
        <w:rPr>
          <w:rFonts w:ascii="Arial" w:hAnsi="Arial" w:cs="Arial"/>
          <w:sz w:val="24"/>
          <w:szCs w:val="24"/>
        </w:rPr>
        <w:t>инфраструктуры муниципального образования «</w:t>
      </w:r>
      <w:proofErr w:type="spellStart"/>
      <w:r w:rsidRPr="000218EA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0218EA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на 2018-2022 годы и на перспективу до 2027 года.</w:t>
      </w:r>
    </w:p>
    <w:p w:rsidR="008678B9" w:rsidRPr="000218EA" w:rsidRDefault="008678B9" w:rsidP="008678B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218EA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8678B9" w:rsidRPr="000218EA" w:rsidRDefault="008678B9" w:rsidP="008678B9">
      <w:pPr>
        <w:rPr>
          <w:rFonts w:ascii="Arial" w:hAnsi="Arial" w:cs="Arial"/>
          <w:sz w:val="24"/>
          <w:szCs w:val="24"/>
        </w:rPr>
      </w:pPr>
    </w:p>
    <w:p w:rsidR="008678B9" w:rsidRPr="000218EA" w:rsidRDefault="008678B9" w:rsidP="008678B9">
      <w:pPr>
        <w:rPr>
          <w:rFonts w:ascii="Arial" w:hAnsi="Arial" w:cs="Arial"/>
          <w:sz w:val="24"/>
          <w:szCs w:val="24"/>
        </w:rPr>
      </w:pPr>
    </w:p>
    <w:p w:rsidR="008678B9" w:rsidRPr="000218EA" w:rsidRDefault="008678B9" w:rsidP="008678B9">
      <w:pPr>
        <w:rPr>
          <w:rFonts w:ascii="Arial" w:hAnsi="Arial" w:cs="Arial"/>
          <w:sz w:val="24"/>
          <w:szCs w:val="24"/>
        </w:rPr>
      </w:pPr>
    </w:p>
    <w:p w:rsidR="008678B9" w:rsidRPr="000218EA" w:rsidRDefault="008678B9" w:rsidP="008678B9">
      <w:pPr>
        <w:rPr>
          <w:rFonts w:ascii="Arial" w:hAnsi="Arial" w:cs="Arial"/>
          <w:sz w:val="24"/>
          <w:szCs w:val="24"/>
        </w:rPr>
      </w:pPr>
      <w:r w:rsidRPr="000218E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218EA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0218EA">
        <w:rPr>
          <w:rFonts w:ascii="Arial" w:hAnsi="Arial" w:cs="Arial"/>
          <w:sz w:val="24"/>
          <w:szCs w:val="24"/>
        </w:rPr>
        <w:t xml:space="preserve"> сельсовета</w:t>
      </w:r>
      <w:r w:rsidRPr="000218EA">
        <w:rPr>
          <w:rFonts w:ascii="Arial" w:hAnsi="Arial" w:cs="Arial"/>
          <w:sz w:val="24"/>
          <w:szCs w:val="24"/>
        </w:rPr>
        <w:tab/>
      </w:r>
      <w:r w:rsidRPr="000218EA">
        <w:rPr>
          <w:rFonts w:ascii="Arial" w:hAnsi="Arial" w:cs="Arial"/>
          <w:sz w:val="24"/>
          <w:szCs w:val="24"/>
        </w:rPr>
        <w:tab/>
      </w:r>
      <w:r w:rsidRPr="000218EA">
        <w:rPr>
          <w:rFonts w:ascii="Arial" w:hAnsi="Arial" w:cs="Arial"/>
          <w:sz w:val="24"/>
          <w:szCs w:val="24"/>
        </w:rPr>
        <w:tab/>
      </w:r>
      <w:r w:rsidRPr="000218EA">
        <w:rPr>
          <w:rFonts w:ascii="Arial" w:hAnsi="Arial" w:cs="Arial"/>
          <w:sz w:val="24"/>
          <w:szCs w:val="24"/>
        </w:rPr>
        <w:tab/>
        <w:t xml:space="preserve">                 Н.С. Тарасов</w:t>
      </w:r>
    </w:p>
    <w:p w:rsidR="006863F7" w:rsidRPr="000218EA" w:rsidRDefault="006863F7" w:rsidP="008678B9">
      <w:pPr>
        <w:rPr>
          <w:rFonts w:ascii="Arial" w:hAnsi="Arial" w:cs="Arial"/>
          <w:sz w:val="24"/>
          <w:szCs w:val="24"/>
        </w:rPr>
      </w:pPr>
    </w:p>
    <w:p w:rsidR="006863F7" w:rsidRPr="000218EA" w:rsidRDefault="006863F7" w:rsidP="008678B9">
      <w:pPr>
        <w:rPr>
          <w:rFonts w:ascii="Arial" w:hAnsi="Arial" w:cs="Arial"/>
          <w:sz w:val="24"/>
          <w:szCs w:val="24"/>
        </w:rPr>
      </w:pPr>
    </w:p>
    <w:p w:rsidR="006863F7" w:rsidRPr="000218EA" w:rsidRDefault="006863F7" w:rsidP="008678B9">
      <w:pPr>
        <w:rPr>
          <w:rFonts w:ascii="Arial" w:hAnsi="Arial" w:cs="Arial"/>
          <w:sz w:val="24"/>
          <w:szCs w:val="24"/>
        </w:rPr>
      </w:pPr>
    </w:p>
    <w:p w:rsidR="006863F7" w:rsidRPr="000218EA" w:rsidRDefault="006863F7" w:rsidP="008678B9">
      <w:pPr>
        <w:rPr>
          <w:rFonts w:ascii="Arial" w:hAnsi="Arial" w:cs="Arial"/>
          <w:sz w:val="24"/>
          <w:szCs w:val="24"/>
        </w:rPr>
      </w:pPr>
    </w:p>
    <w:p w:rsidR="006863F7" w:rsidRPr="000218EA" w:rsidRDefault="006863F7" w:rsidP="008678B9">
      <w:pPr>
        <w:rPr>
          <w:rFonts w:ascii="Arial" w:hAnsi="Arial" w:cs="Arial"/>
          <w:sz w:val="24"/>
          <w:szCs w:val="24"/>
        </w:rPr>
      </w:pPr>
    </w:p>
    <w:p w:rsidR="006863F7" w:rsidRPr="000218EA" w:rsidRDefault="006863F7" w:rsidP="008678B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644" w:type="dxa"/>
        <w:tblLook w:val="04A0"/>
      </w:tblPr>
      <w:tblGrid>
        <w:gridCol w:w="4700"/>
      </w:tblGrid>
      <w:tr w:rsidR="006863F7" w:rsidRPr="000218EA" w:rsidTr="006863F7">
        <w:tc>
          <w:tcPr>
            <w:tcW w:w="5494" w:type="dxa"/>
            <w:hideMark/>
          </w:tcPr>
          <w:p w:rsidR="00481DE8" w:rsidRPr="000218EA" w:rsidRDefault="00481DE8">
            <w:pPr>
              <w:suppressAutoHyphens/>
              <w:spacing w:line="240" w:lineRule="auto"/>
              <w:rPr>
                <w:rFonts w:ascii="Arial" w:eastAsia="Arial" w:hAnsi="Arial" w:cs="Arial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</w:pPr>
          </w:p>
          <w:p w:rsidR="000218EA" w:rsidRDefault="000218EA">
            <w:pPr>
              <w:pBdr>
                <w:bottom w:val="single" w:sz="12" w:space="1" w:color="auto"/>
              </w:pBdr>
              <w:suppressAutoHyphens/>
              <w:spacing w:line="240" w:lineRule="auto"/>
              <w:rPr>
                <w:rFonts w:ascii="Arial" w:eastAsia="Arial" w:hAnsi="Arial" w:cs="Arial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</w:pPr>
          </w:p>
          <w:p w:rsidR="000218EA" w:rsidRDefault="000218EA">
            <w:pPr>
              <w:pBdr>
                <w:bottom w:val="single" w:sz="12" w:space="1" w:color="auto"/>
              </w:pBdr>
              <w:suppressAutoHyphens/>
              <w:spacing w:line="240" w:lineRule="auto"/>
              <w:rPr>
                <w:rFonts w:ascii="Arial" w:eastAsia="Arial" w:hAnsi="Arial" w:cs="Arial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</w:pPr>
          </w:p>
          <w:p w:rsidR="006863F7" w:rsidRPr="000218EA" w:rsidRDefault="006863F7">
            <w:pPr>
              <w:pBdr>
                <w:bottom w:val="single" w:sz="12" w:space="1" w:color="auto"/>
              </w:pBdr>
              <w:suppressAutoHyphens/>
              <w:spacing w:line="240" w:lineRule="auto"/>
              <w:rPr>
                <w:rFonts w:ascii="Arial" w:eastAsia="Arial" w:hAnsi="Arial" w:cs="Arial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Arial" w:hAnsi="Arial" w:cs="Arial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lastRenderedPageBreak/>
              <w:t xml:space="preserve">УТВЕРЖДЕНА </w:t>
            </w:r>
          </w:p>
          <w:p w:rsidR="00481DE8" w:rsidRPr="000218EA" w:rsidRDefault="00481DE8">
            <w:pPr>
              <w:suppressAutoHyphens/>
              <w:spacing w:line="240" w:lineRule="auto"/>
              <w:rPr>
                <w:rFonts w:ascii="Arial" w:eastAsia="Arial" w:hAnsi="Arial" w:cs="Arial"/>
                <w:bCs/>
                <w:color w:val="000000"/>
                <w:w w:val="101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Arial" w:hAnsi="Arial" w:cs="Arial"/>
                <w:bCs/>
                <w:color w:val="000000"/>
                <w:w w:val="101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6863F7" w:rsidRPr="000218EA" w:rsidRDefault="006863F7">
            <w:pPr>
              <w:suppressAutoHyphens/>
              <w:spacing w:line="240" w:lineRule="auto"/>
              <w:rPr>
                <w:rFonts w:ascii="Arial" w:eastAsia="Arial" w:hAnsi="Arial" w:cs="Arial"/>
                <w:bCs/>
                <w:color w:val="000000"/>
                <w:w w:val="101"/>
                <w:sz w:val="24"/>
                <w:szCs w:val="24"/>
                <w:lang w:eastAsia="ru-RU"/>
              </w:rPr>
            </w:pPr>
            <w:proofErr w:type="spellStart"/>
            <w:r w:rsidRPr="000218EA">
              <w:rPr>
                <w:rFonts w:ascii="Arial" w:eastAsia="Arial" w:hAnsi="Arial" w:cs="Arial"/>
                <w:bCs/>
                <w:color w:val="000000"/>
                <w:w w:val="101"/>
                <w:sz w:val="24"/>
                <w:szCs w:val="24"/>
                <w:lang w:eastAsia="ru-RU"/>
              </w:rPr>
              <w:t>Ворошневского</w:t>
            </w:r>
            <w:proofErr w:type="spellEnd"/>
            <w:r w:rsidRPr="000218EA">
              <w:rPr>
                <w:rFonts w:ascii="Arial" w:eastAsia="Arial" w:hAnsi="Arial" w:cs="Arial"/>
                <w:bCs/>
                <w:color w:val="000000"/>
                <w:w w:val="101"/>
                <w:sz w:val="24"/>
                <w:szCs w:val="24"/>
                <w:lang w:eastAsia="ru-RU"/>
              </w:rPr>
              <w:t xml:space="preserve"> сельсовета </w:t>
            </w:r>
            <w:r w:rsidR="000218EA">
              <w:rPr>
                <w:rFonts w:ascii="Arial" w:eastAsia="Arial" w:hAnsi="Arial" w:cs="Arial"/>
                <w:bCs/>
                <w:color w:val="000000"/>
                <w:w w:val="101"/>
                <w:sz w:val="24"/>
                <w:szCs w:val="24"/>
                <w:lang w:eastAsia="ru-RU"/>
              </w:rPr>
              <w:t xml:space="preserve">               </w:t>
            </w:r>
            <w:r w:rsidRPr="000218EA">
              <w:rPr>
                <w:rFonts w:ascii="Arial" w:eastAsia="Arial" w:hAnsi="Arial" w:cs="Arial"/>
                <w:bCs/>
                <w:color w:val="000000"/>
                <w:w w:val="101"/>
                <w:sz w:val="24"/>
                <w:szCs w:val="24"/>
                <w:lang w:eastAsia="ru-RU"/>
              </w:rPr>
              <w:t>Курского района Курской области</w:t>
            </w:r>
          </w:p>
          <w:p w:rsidR="006863F7" w:rsidRPr="000218EA" w:rsidRDefault="006863F7" w:rsidP="00481DE8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218EA">
              <w:rPr>
                <w:rFonts w:ascii="Arial" w:eastAsia="Arial" w:hAnsi="Arial" w:cs="Arial"/>
                <w:bCs/>
                <w:color w:val="000000"/>
                <w:w w:val="101"/>
                <w:sz w:val="24"/>
                <w:szCs w:val="24"/>
                <w:lang w:eastAsia="ru-RU"/>
              </w:rPr>
              <w:t xml:space="preserve">от </w:t>
            </w:r>
            <w:r w:rsidR="00481DE8" w:rsidRPr="000218EA">
              <w:rPr>
                <w:rFonts w:ascii="Arial" w:eastAsia="Arial" w:hAnsi="Arial" w:cs="Arial"/>
                <w:bCs/>
                <w:color w:val="000000"/>
                <w:w w:val="101"/>
                <w:sz w:val="24"/>
                <w:szCs w:val="24"/>
                <w:lang w:eastAsia="ru-RU"/>
              </w:rPr>
              <w:t xml:space="preserve">27 августа </w:t>
            </w:r>
            <w:r w:rsidRPr="000218EA">
              <w:rPr>
                <w:rFonts w:ascii="Arial" w:eastAsia="Arial" w:hAnsi="Arial" w:cs="Arial"/>
                <w:bCs/>
                <w:color w:val="000000"/>
                <w:w w:val="101"/>
                <w:sz w:val="24"/>
                <w:szCs w:val="24"/>
                <w:lang w:eastAsia="ru-RU"/>
              </w:rPr>
              <w:t xml:space="preserve">2018 года № </w:t>
            </w:r>
            <w:r w:rsidR="00481DE8" w:rsidRPr="000218EA">
              <w:rPr>
                <w:rFonts w:ascii="Arial" w:eastAsia="Arial" w:hAnsi="Arial" w:cs="Arial"/>
                <w:bCs/>
                <w:color w:val="000000"/>
                <w:w w:val="101"/>
                <w:sz w:val="24"/>
                <w:szCs w:val="24"/>
                <w:lang w:eastAsia="ru-RU"/>
              </w:rPr>
              <w:t>81</w:t>
            </w:r>
          </w:p>
        </w:tc>
      </w:tr>
    </w:tbl>
    <w:p w:rsidR="006863F7" w:rsidRPr="000218EA" w:rsidRDefault="006863F7" w:rsidP="006863F7">
      <w:pPr>
        <w:spacing w:after="120"/>
        <w:jc w:val="right"/>
        <w:rPr>
          <w:rFonts w:ascii="Arial" w:eastAsia="Times New Roman" w:hAnsi="Arial" w:cs="Arial"/>
          <w:kern w:val="2"/>
          <w:sz w:val="24"/>
          <w:szCs w:val="24"/>
        </w:rPr>
      </w:pPr>
    </w:p>
    <w:p w:rsidR="006863F7" w:rsidRPr="000218EA" w:rsidRDefault="006863F7" w:rsidP="006863F7">
      <w:pPr>
        <w:spacing w:after="120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6863F7" w:rsidRPr="000218EA" w:rsidRDefault="006863F7" w:rsidP="006863F7">
      <w:pPr>
        <w:widowControl w:val="0"/>
        <w:spacing w:after="120"/>
        <w:rPr>
          <w:rFonts w:ascii="Arial" w:eastAsia="Times New Roman" w:hAnsi="Arial" w:cs="Arial"/>
          <w:kern w:val="2"/>
          <w:sz w:val="24"/>
          <w:szCs w:val="24"/>
        </w:rPr>
      </w:pPr>
    </w:p>
    <w:p w:rsidR="006863F7" w:rsidRPr="000218EA" w:rsidRDefault="006863F7" w:rsidP="006863F7">
      <w:pPr>
        <w:widowControl w:val="0"/>
        <w:spacing w:after="120"/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</w:pPr>
    </w:p>
    <w:p w:rsidR="006863F7" w:rsidRPr="000218EA" w:rsidRDefault="006863F7" w:rsidP="006863F7">
      <w:pPr>
        <w:widowControl w:val="0"/>
        <w:spacing w:line="240" w:lineRule="auto"/>
        <w:jc w:val="center"/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</w:pPr>
      <w:r w:rsidRPr="000218EA"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  <w:t>ПРОГРАММА</w:t>
      </w:r>
    </w:p>
    <w:p w:rsidR="006863F7" w:rsidRPr="000218EA" w:rsidRDefault="006863F7" w:rsidP="006863F7">
      <w:pPr>
        <w:widowControl w:val="0"/>
        <w:spacing w:line="240" w:lineRule="auto"/>
        <w:contextualSpacing/>
        <w:jc w:val="center"/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</w:pPr>
      <w:r w:rsidRPr="000218EA"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  <w:t>комплексного развития систем</w:t>
      </w:r>
    </w:p>
    <w:p w:rsidR="006863F7" w:rsidRPr="000218EA" w:rsidRDefault="006863F7" w:rsidP="006863F7">
      <w:pPr>
        <w:widowControl w:val="0"/>
        <w:spacing w:line="240" w:lineRule="auto"/>
        <w:contextualSpacing/>
        <w:jc w:val="center"/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</w:pPr>
      <w:r w:rsidRPr="000218EA"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  <w:t>социальной инфраструктуры</w:t>
      </w:r>
    </w:p>
    <w:p w:rsidR="006863F7" w:rsidRPr="000218EA" w:rsidRDefault="006863F7" w:rsidP="006863F7">
      <w:pPr>
        <w:widowControl w:val="0"/>
        <w:spacing w:line="240" w:lineRule="auto"/>
        <w:contextualSpacing/>
        <w:jc w:val="center"/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</w:pPr>
      <w:r w:rsidRPr="000218EA"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  <w:t>муниципального образования</w:t>
      </w:r>
    </w:p>
    <w:p w:rsidR="006863F7" w:rsidRPr="000218EA" w:rsidRDefault="006863F7" w:rsidP="006863F7">
      <w:pPr>
        <w:widowControl w:val="0"/>
        <w:spacing w:line="240" w:lineRule="auto"/>
        <w:contextualSpacing/>
        <w:jc w:val="center"/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</w:pPr>
      <w:r w:rsidRPr="000218EA"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  <w:t>«</w:t>
      </w:r>
      <w:proofErr w:type="spellStart"/>
      <w:r w:rsidRPr="000218EA"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  <w:t>Ворошневский</w:t>
      </w:r>
      <w:proofErr w:type="spellEnd"/>
      <w:r w:rsidRPr="000218EA"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  <w:t xml:space="preserve"> сельсовет»</w:t>
      </w:r>
    </w:p>
    <w:p w:rsidR="006863F7" w:rsidRPr="000218EA" w:rsidRDefault="006863F7" w:rsidP="006863F7">
      <w:pPr>
        <w:widowControl w:val="0"/>
        <w:spacing w:line="240" w:lineRule="auto"/>
        <w:jc w:val="center"/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</w:pPr>
      <w:r w:rsidRPr="000218EA"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  <w:t>Курского района Курской области</w:t>
      </w:r>
    </w:p>
    <w:p w:rsidR="006863F7" w:rsidRPr="000218EA" w:rsidRDefault="006863F7" w:rsidP="006863F7">
      <w:pPr>
        <w:widowControl w:val="0"/>
        <w:spacing w:line="240" w:lineRule="auto"/>
        <w:jc w:val="center"/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</w:pPr>
      <w:r w:rsidRPr="000218EA">
        <w:rPr>
          <w:rFonts w:ascii="Arial" w:eastAsia="Arial" w:hAnsi="Arial" w:cs="Arial"/>
          <w:b/>
          <w:bCs/>
          <w:color w:val="000000"/>
          <w:w w:val="101"/>
          <w:sz w:val="32"/>
          <w:szCs w:val="32"/>
          <w:lang w:eastAsia="ru-RU"/>
        </w:rPr>
        <w:t>на 2018-2022 годы и на перспективу до 2027</w:t>
      </w:r>
    </w:p>
    <w:p w:rsidR="006863F7" w:rsidRPr="000218EA" w:rsidRDefault="006863F7" w:rsidP="006863F7">
      <w:pPr>
        <w:widowControl w:val="0"/>
        <w:spacing w:after="120"/>
        <w:rPr>
          <w:rFonts w:ascii="Arial" w:eastAsia="Times New Roman" w:hAnsi="Arial" w:cs="Arial"/>
          <w:kern w:val="2"/>
          <w:sz w:val="24"/>
          <w:szCs w:val="24"/>
        </w:rPr>
      </w:pPr>
    </w:p>
    <w:p w:rsidR="006863F7" w:rsidRPr="000218EA" w:rsidRDefault="006863F7" w:rsidP="006863F7">
      <w:pPr>
        <w:widowControl w:val="0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ru-RU"/>
        </w:rPr>
      </w:pPr>
      <w:r w:rsidRPr="000218EA">
        <w:rPr>
          <w:rFonts w:ascii="Arial" w:eastAsia="Arial" w:hAnsi="Arial" w:cs="Arial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863F7" w:rsidRPr="000218EA" w:rsidRDefault="006863F7" w:rsidP="006863F7">
      <w:pPr>
        <w:widowControl w:val="0"/>
        <w:spacing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4"/>
          <w:szCs w:val="24"/>
        </w:rPr>
      </w:pPr>
    </w:p>
    <w:p w:rsidR="006863F7" w:rsidRPr="000218EA" w:rsidRDefault="006863F7" w:rsidP="006863F7">
      <w:pPr>
        <w:widowControl w:val="0"/>
        <w:spacing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4"/>
          <w:szCs w:val="24"/>
        </w:rPr>
      </w:pPr>
    </w:p>
    <w:p w:rsidR="006863F7" w:rsidRPr="000218EA" w:rsidRDefault="006863F7" w:rsidP="006863F7">
      <w:pPr>
        <w:widowControl w:val="0"/>
        <w:spacing w:after="120"/>
        <w:rPr>
          <w:rFonts w:ascii="Arial" w:eastAsia="Times New Roman" w:hAnsi="Arial" w:cs="Arial"/>
          <w:kern w:val="2"/>
          <w:sz w:val="24"/>
          <w:szCs w:val="24"/>
        </w:rPr>
      </w:pPr>
    </w:p>
    <w:p w:rsidR="006863F7" w:rsidRPr="000218EA" w:rsidRDefault="006863F7" w:rsidP="006863F7">
      <w:pPr>
        <w:widowControl w:val="0"/>
        <w:spacing w:after="120"/>
        <w:rPr>
          <w:rFonts w:ascii="Arial" w:eastAsia="Times New Roman" w:hAnsi="Arial" w:cs="Arial"/>
          <w:kern w:val="2"/>
          <w:sz w:val="24"/>
          <w:szCs w:val="24"/>
        </w:rPr>
      </w:pPr>
    </w:p>
    <w:p w:rsidR="006863F7" w:rsidRPr="000218EA" w:rsidRDefault="006863F7" w:rsidP="006863F7">
      <w:pPr>
        <w:widowControl w:val="0"/>
        <w:spacing w:after="120"/>
        <w:rPr>
          <w:rFonts w:ascii="Arial" w:eastAsia="Times New Roman" w:hAnsi="Arial" w:cs="Arial"/>
          <w:kern w:val="2"/>
          <w:sz w:val="24"/>
          <w:szCs w:val="24"/>
        </w:rPr>
      </w:pPr>
    </w:p>
    <w:p w:rsidR="006863F7" w:rsidRPr="000218EA" w:rsidRDefault="006863F7" w:rsidP="006863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b/>
          <w:bCs/>
          <w:noProof/>
          <w:color w:val="000000"/>
          <w:kern w:val="2"/>
          <w:sz w:val="24"/>
          <w:szCs w:val="24"/>
          <w:lang w:eastAsia="ru-RU"/>
        </w:rPr>
      </w:pPr>
    </w:p>
    <w:p w:rsidR="006863F7" w:rsidRPr="000218EA" w:rsidRDefault="006863F7" w:rsidP="006863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b/>
          <w:bCs/>
          <w:noProof/>
          <w:color w:val="000000"/>
          <w:kern w:val="2"/>
          <w:sz w:val="24"/>
          <w:szCs w:val="24"/>
          <w:lang w:eastAsia="ru-RU"/>
        </w:rPr>
      </w:pPr>
    </w:p>
    <w:p w:rsidR="006863F7" w:rsidRPr="000218EA" w:rsidRDefault="006863F7" w:rsidP="006863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Arial" w:hAnsi="Arial" w:cs="Arial"/>
          <w:bCs/>
          <w:color w:val="000000"/>
          <w:w w:val="101"/>
          <w:sz w:val="24"/>
          <w:szCs w:val="24"/>
          <w:lang w:eastAsia="ru-RU"/>
        </w:rPr>
      </w:pPr>
    </w:p>
    <w:p w:rsidR="006863F7" w:rsidRPr="000218EA" w:rsidRDefault="006863F7" w:rsidP="006863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Arial" w:hAnsi="Arial" w:cs="Arial"/>
          <w:bCs/>
          <w:color w:val="000000"/>
          <w:w w:val="101"/>
          <w:sz w:val="24"/>
          <w:szCs w:val="24"/>
          <w:lang w:eastAsia="ru-RU"/>
        </w:rPr>
      </w:pPr>
    </w:p>
    <w:p w:rsidR="006863F7" w:rsidRPr="000218EA" w:rsidRDefault="006863F7" w:rsidP="006863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Arial" w:hAnsi="Arial" w:cs="Arial"/>
          <w:bCs/>
          <w:color w:val="000000"/>
          <w:w w:val="101"/>
          <w:sz w:val="24"/>
          <w:szCs w:val="24"/>
          <w:lang w:eastAsia="ru-RU"/>
        </w:rPr>
      </w:pPr>
    </w:p>
    <w:p w:rsidR="006863F7" w:rsidRPr="000218EA" w:rsidRDefault="006863F7" w:rsidP="006863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Arial" w:hAnsi="Arial" w:cs="Arial"/>
          <w:bCs/>
          <w:color w:val="000000"/>
          <w:w w:val="101"/>
          <w:sz w:val="24"/>
          <w:szCs w:val="24"/>
          <w:lang w:eastAsia="ru-RU"/>
        </w:rPr>
      </w:pPr>
    </w:p>
    <w:p w:rsidR="006863F7" w:rsidRPr="000218EA" w:rsidRDefault="006863F7" w:rsidP="006863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Arial" w:hAnsi="Arial" w:cs="Arial"/>
          <w:bCs/>
          <w:color w:val="000000"/>
          <w:w w:val="101"/>
          <w:sz w:val="24"/>
          <w:szCs w:val="24"/>
          <w:lang w:eastAsia="ru-RU"/>
        </w:rPr>
      </w:pPr>
    </w:p>
    <w:p w:rsidR="006863F7" w:rsidRPr="000218EA" w:rsidRDefault="006863F7" w:rsidP="006863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Arial" w:hAnsi="Arial" w:cs="Arial"/>
          <w:bCs/>
          <w:color w:val="000000"/>
          <w:w w:val="101"/>
          <w:sz w:val="24"/>
          <w:szCs w:val="24"/>
          <w:lang w:eastAsia="ru-RU"/>
        </w:rPr>
      </w:pPr>
    </w:p>
    <w:p w:rsidR="006863F7" w:rsidRPr="000218EA" w:rsidRDefault="006863F7" w:rsidP="006863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Arial" w:hAnsi="Arial" w:cs="Arial"/>
          <w:bCs/>
          <w:color w:val="000000"/>
          <w:w w:val="101"/>
          <w:sz w:val="24"/>
          <w:szCs w:val="24"/>
          <w:lang w:eastAsia="ru-RU"/>
        </w:rPr>
      </w:pPr>
    </w:p>
    <w:p w:rsidR="006863F7" w:rsidRPr="000218EA" w:rsidRDefault="006863F7" w:rsidP="006863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Arial" w:hAnsi="Arial" w:cs="Arial"/>
          <w:bCs/>
          <w:color w:val="000000"/>
          <w:w w:val="101"/>
          <w:sz w:val="24"/>
          <w:szCs w:val="24"/>
          <w:lang w:eastAsia="ru-RU"/>
        </w:rPr>
      </w:pPr>
    </w:p>
    <w:p w:rsidR="006863F7" w:rsidRPr="000218EA" w:rsidRDefault="006863F7" w:rsidP="006863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Arial" w:hAnsi="Arial" w:cs="Arial"/>
          <w:bCs/>
          <w:color w:val="000000"/>
          <w:w w:val="101"/>
          <w:sz w:val="24"/>
          <w:szCs w:val="24"/>
          <w:lang w:eastAsia="ru-RU"/>
        </w:rPr>
      </w:pPr>
    </w:p>
    <w:p w:rsidR="006863F7" w:rsidRPr="000218EA" w:rsidRDefault="006863F7" w:rsidP="006863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Arial" w:hAnsi="Arial" w:cs="Arial"/>
          <w:bCs/>
          <w:color w:val="000000"/>
          <w:w w:val="101"/>
          <w:sz w:val="24"/>
          <w:szCs w:val="24"/>
          <w:lang w:eastAsia="ru-RU"/>
        </w:rPr>
      </w:pPr>
    </w:p>
    <w:p w:rsidR="006863F7" w:rsidRPr="000218EA" w:rsidRDefault="006863F7" w:rsidP="006863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b/>
          <w:bCs/>
          <w:noProof/>
          <w:color w:val="000000"/>
          <w:kern w:val="2"/>
          <w:sz w:val="24"/>
          <w:szCs w:val="24"/>
          <w:lang w:eastAsia="ru-RU"/>
        </w:rPr>
      </w:pPr>
    </w:p>
    <w:p w:rsidR="006863F7" w:rsidRPr="000218EA" w:rsidRDefault="006863F7" w:rsidP="006863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b/>
          <w:bCs/>
          <w:noProof/>
          <w:color w:val="000000"/>
          <w:kern w:val="2"/>
          <w:sz w:val="24"/>
          <w:szCs w:val="24"/>
          <w:lang w:eastAsia="ru-RU"/>
        </w:rPr>
      </w:pPr>
    </w:p>
    <w:p w:rsidR="006863F7" w:rsidRPr="000218EA" w:rsidRDefault="006863F7" w:rsidP="006863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b/>
          <w:bCs/>
          <w:noProof/>
          <w:color w:val="000000"/>
          <w:kern w:val="2"/>
          <w:sz w:val="24"/>
          <w:szCs w:val="24"/>
          <w:lang w:eastAsia="ru-RU"/>
        </w:rPr>
      </w:pPr>
    </w:p>
    <w:p w:rsidR="006863F7" w:rsidRPr="000218EA" w:rsidRDefault="006863F7" w:rsidP="006863F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b/>
          <w:bCs/>
          <w:noProof/>
          <w:color w:val="000000"/>
          <w:kern w:val="2"/>
          <w:sz w:val="24"/>
          <w:szCs w:val="24"/>
          <w:lang w:eastAsia="ru-RU"/>
        </w:rPr>
      </w:pPr>
    </w:p>
    <w:p w:rsidR="006863F7" w:rsidRPr="000218EA" w:rsidRDefault="006863F7" w:rsidP="006863F7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noProof/>
          <w:color w:val="000000"/>
          <w:kern w:val="2"/>
          <w:sz w:val="24"/>
          <w:szCs w:val="24"/>
          <w:lang w:eastAsia="ru-RU"/>
        </w:rPr>
      </w:pPr>
    </w:p>
    <w:p w:rsidR="006863F7" w:rsidRPr="000218EA" w:rsidRDefault="006863F7" w:rsidP="006863F7">
      <w:pPr>
        <w:widowControl w:val="0"/>
        <w:autoSpaceDE w:val="0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0218EA">
        <w:rPr>
          <w:rFonts w:ascii="Arial" w:eastAsia="Times New Roman" w:hAnsi="Arial" w:cs="Arial"/>
          <w:b/>
          <w:bCs/>
          <w:kern w:val="2"/>
          <w:sz w:val="24"/>
          <w:szCs w:val="24"/>
        </w:rPr>
        <w:t>г. Курск 2018 г.</w:t>
      </w:r>
    </w:p>
    <w:p w:rsidR="00481DE8" w:rsidRPr="000218EA" w:rsidRDefault="00481DE8" w:rsidP="006863F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18EA" w:rsidRDefault="000218EA" w:rsidP="006863F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63F7" w:rsidRPr="000218EA" w:rsidRDefault="006863F7" w:rsidP="006863F7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Содержание</w:t>
      </w:r>
    </w:p>
    <w:p w:rsidR="006863F7" w:rsidRPr="000218EA" w:rsidRDefault="00FE027D" w:rsidP="006863F7">
      <w:pPr>
        <w:pStyle w:val="11"/>
        <w:tabs>
          <w:tab w:val="right" w:leader="dot" w:pos="9345"/>
        </w:tabs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FE027D">
        <w:rPr>
          <w:rFonts w:ascii="Arial" w:hAnsi="Arial" w:cs="Arial"/>
          <w:color w:val="FF0000"/>
          <w:sz w:val="24"/>
          <w:szCs w:val="24"/>
        </w:rPr>
        <w:fldChar w:fldCharType="begin"/>
      </w:r>
      <w:r w:rsidR="006863F7" w:rsidRPr="000218EA">
        <w:rPr>
          <w:rFonts w:ascii="Arial" w:hAnsi="Arial" w:cs="Arial"/>
          <w:color w:val="FF0000"/>
          <w:sz w:val="24"/>
          <w:szCs w:val="24"/>
        </w:rPr>
        <w:instrText xml:space="preserve"> TOC \o "1-3" \h \z \u </w:instrText>
      </w:r>
      <w:r w:rsidRPr="00FE027D">
        <w:rPr>
          <w:rFonts w:ascii="Arial" w:hAnsi="Arial" w:cs="Arial"/>
          <w:color w:val="FF0000"/>
          <w:sz w:val="24"/>
          <w:szCs w:val="24"/>
        </w:rPr>
        <w:fldChar w:fldCharType="separate"/>
      </w:r>
      <w:hyperlink r:id="rId5" w:anchor="_Toc498375307" w:history="1">
        <w:r w:rsidR="006863F7" w:rsidRPr="000218EA">
          <w:rPr>
            <w:rStyle w:val="a4"/>
            <w:rFonts w:ascii="Arial" w:hAnsi="Arial" w:cs="Arial"/>
            <w:noProof/>
            <w:sz w:val="24"/>
            <w:szCs w:val="24"/>
            <w:lang w:eastAsia="ru-RU"/>
          </w:rPr>
          <w:t>Введение</w:t>
        </w:r>
        <w:r w:rsidR="006863F7"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tab/>
        </w:r>
        <w:r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863F7"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instrText xml:space="preserve"> PAGEREF _Toc498375307 \h </w:instrText>
        </w:r>
        <w:r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</w:r>
        <w:r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BB72F6">
          <w:rPr>
            <w:rStyle w:val="a4"/>
            <w:rFonts w:ascii="Arial" w:hAnsi="Arial" w:cs="Arial"/>
            <w:noProof/>
            <w:webHidden/>
            <w:sz w:val="24"/>
            <w:szCs w:val="24"/>
          </w:rPr>
          <w:t>4</w:t>
        </w:r>
        <w:r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6863F7" w:rsidRPr="000218EA" w:rsidRDefault="00FE027D" w:rsidP="006863F7">
      <w:pPr>
        <w:pStyle w:val="11"/>
        <w:tabs>
          <w:tab w:val="right" w:leader="dot" w:pos="9345"/>
        </w:tabs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r:id="rId6" w:anchor="_Toc498375308" w:history="1">
        <w:r w:rsidR="006863F7" w:rsidRPr="000218EA">
          <w:rPr>
            <w:rStyle w:val="a4"/>
            <w:rFonts w:ascii="Arial" w:hAnsi="Arial" w:cs="Arial"/>
            <w:noProof/>
            <w:sz w:val="24"/>
            <w:szCs w:val="24"/>
          </w:rPr>
          <w:t>Раздел 1. Паспорт Программы</w:t>
        </w:r>
        <w:r w:rsidR="006863F7"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tab/>
        </w:r>
        <w:r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863F7"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instrText xml:space="preserve"> PAGEREF _Toc498375308 \h </w:instrText>
        </w:r>
        <w:r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</w:r>
        <w:r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BB72F6">
          <w:rPr>
            <w:rStyle w:val="a4"/>
            <w:rFonts w:ascii="Arial" w:hAnsi="Arial" w:cs="Arial"/>
            <w:noProof/>
            <w:webHidden/>
            <w:sz w:val="24"/>
            <w:szCs w:val="24"/>
          </w:rPr>
          <w:t>6</w:t>
        </w:r>
        <w:r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6863F7" w:rsidRPr="000218EA" w:rsidRDefault="00FE027D" w:rsidP="006863F7">
      <w:pPr>
        <w:pStyle w:val="11"/>
        <w:tabs>
          <w:tab w:val="right" w:leader="dot" w:pos="9345"/>
        </w:tabs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r:id="rId7" w:anchor="_Toc498375309" w:history="1">
        <w:r w:rsidR="006863F7" w:rsidRPr="000218EA">
          <w:rPr>
            <w:rStyle w:val="a4"/>
            <w:rFonts w:ascii="Arial" w:hAnsi="Arial" w:cs="Arial"/>
            <w:noProof/>
            <w:sz w:val="24"/>
            <w:szCs w:val="24"/>
            <w:lang w:eastAsia="ru-RU"/>
          </w:rPr>
          <w:t>Раздел 2. Характеристика существующего состояния социальной инфраструктуры</w:t>
        </w:r>
        <w:r w:rsidR="006863F7"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tab/>
        </w:r>
        <w:r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863F7"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instrText xml:space="preserve"> PAGEREF _Toc498375309 \h </w:instrText>
        </w:r>
        <w:r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</w:r>
        <w:r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BB72F6">
          <w:rPr>
            <w:rStyle w:val="a4"/>
            <w:rFonts w:ascii="Arial" w:hAnsi="Arial" w:cs="Arial"/>
            <w:noProof/>
            <w:webHidden/>
            <w:sz w:val="24"/>
            <w:szCs w:val="24"/>
          </w:rPr>
          <w:t>9</w:t>
        </w:r>
        <w:r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6863F7" w:rsidRPr="000218EA" w:rsidRDefault="00FE027D" w:rsidP="006863F7">
      <w:pPr>
        <w:pStyle w:val="11"/>
        <w:tabs>
          <w:tab w:val="right" w:leader="dot" w:pos="9345"/>
        </w:tabs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r:id="rId8" w:anchor="_Toc498375310" w:history="1">
        <w:r w:rsidR="006863F7" w:rsidRPr="000218EA">
          <w:rPr>
            <w:rStyle w:val="a4"/>
            <w:rFonts w:ascii="Arial" w:hAnsi="Arial" w:cs="Arial"/>
            <w:noProof/>
            <w:sz w:val="24"/>
            <w:szCs w:val="24"/>
            <w:lang w:eastAsia="ru-RU"/>
          </w:rPr>
          <w:t>Раздел 3. Перечень мероприятий (инвестиционных проектов) по проектированию, строительству, реконструкции объектов социальной инфраструктуры Ворошневского сельсовета</w:t>
        </w:r>
        <w:r w:rsidR="006863F7"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tab/>
        </w:r>
        <w:r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863F7"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instrText xml:space="preserve"> PAGEREF _Toc498375310 \h </w:instrText>
        </w:r>
        <w:r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</w:r>
        <w:r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BB72F6">
          <w:rPr>
            <w:rStyle w:val="a4"/>
            <w:rFonts w:ascii="Arial" w:hAnsi="Arial" w:cs="Arial"/>
            <w:noProof/>
            <w:webHidden/>
            <w:sz w:val="24"/>
            <w:szCs w:val="24"/>
          </w:rPr>
          <w:t>30</w:t>
        </w:r>
        <w:r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6863F7" w:rsidRPr="000218EA" w:rsidRDefault="00FE027D" w:rsidP="006863F7">
      <w:pPr>
        <w:pStyle w:val="11"/>
        <w:tabs>
          <w:tab w:val="right" w:leader="dot" w:pos="9345"/>
        </w:tabs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r:id="rId9" w:anchor="_Toc498375326" w:history="1">
        <w:r w:rsidR="006863F7" w:rsidRPr="000218EA">
          <w:rPr>
            <w:rStyle w:val="a4"/>
            <w:rFonts w:ascii="Arial" w:hAnsi="Arial" w:cs="Arial"/>
            <w:noProof/>
            <w:sz w:val="24"/>
            <w:szCs w:val="24"/>
            <w:lang w:eastAsia="ru-RU"/>
          </w:rPr>
          <w:t>Раздел 4. Оценка объемов и источников финансирования мероприятий по проектированию, строительству, реконструкции объектов социальной инфраструктуры предлагаемого к реализации варианта развития социальной инфраструктуры</w:t>
        </w:r>
        <w:r w:rsidR="006863F7"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tab/>
        </w:r>
        <w:r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863F7"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instrText xml:space="preserve"> PAGEREF _Toc498375326 \h </w:instrText>
        </w:r>
        <w:r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</w:r>
        <w:r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BB72F6">
          <w:rPr>
            <w:rStyle w:val="a4"/>
            <w:rFonts w:ascii="Arial" w:hAnsi="Arial" w:cs="Arial"/>
            <w:noProof/>
            <w:webHidden/>
            <w:sz w:val="24"/>
            <w:szCs w:val="24"/>
          </w:rPr>
          <w:t>32</w:t>
        </w:r>
        <w:r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6863F7" w:rsidRPr="000218EA" w:rsidRDefault="00FE027D" w:rsidP="006863F7">
      <w:pPr>
        <w:pStyle w:val="11"/>
        <w:tabs>
          <w:tab w:val="right" w:leader="dot" w:pos="9345"/>
        </w:tabs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r:id="rId10" w:anchor="_Toc498375327" w:history="1">
        <w:r w:rsidR="006863F7" w:rsidRPr="000218EA">
          <w:rPr>
            <w:rStyle w:val="a4"/>
            <w:rFonts w:ascii="Arial" w:hAnsi="Arial" w:cs="Arial"/>
            <w:noProof/>
            <w:sz w:val="24"/>
            <w:szCs w:val="24"/>
            <w:lang w:eastAsia="ru-RU"/>
          </w:rPr>
          <w:t>Раздел 5. Целевые индикаторы развития социальной инфраструктуры Ворошневского сельсовета</w:t>
        </w:r>
        <w:r w:rsidR="006863F7"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tab/>
        </w:r>
        <w:r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863F7"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instrText xml:space="preserve"> PAGEREF _Toc498375327 \h </w:instrText>
        </w:r>
        <w:r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</w:r>
        <w:r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BB72F6">
          <w:rPr>
            <w:rStyle w:val="a4"/>
            <w:rFonts w:ascii="Arial" w:hAnsi="Arial" w:cs="Arial"/>
            <w:noProof/>
            <w:webHidden/>
            <w:sz w:val="24"/>
            <w:szCs w:val="24"/>
          </w:rPr>
          <w:t>33</w:t>
        </w:r>
        <w:r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6863F7" w:rsidRPr="000218EA" w:rsidRDefault="00FE027D" w:rsidP="006863F7">
      <w:pPr>
        <w:pStyle w:val="11"/>
        <w:tabs>
          <w:tab w:val="right" w:leader="dot" w:pos="9345"/>
        </w:tabs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r:id="rId11" w:anchor="_Toc498375328" w:history="1">
        <w:r w:rsidR="006863F7" w:rsidRPr="000218EA">
          <w:rPr>
            <w:rStyle w:val="a4"/>
            <w:rFonts w:ascii="Arial" w:hAnsi="Arial" w:cs="Arial"/>
            <w:noProof/>
            <w:sz w:val="24"/>
            <w:szCs w:val="24"/>
            <w:lang w:eastAsia="ru-RU"/>
          </w:rPr>
          <w:t>Раздел 6. Оценка эффективности мероприятий (инвестиционных проектов) по проектированию, строительству, реконструкции объектов социальной инфраструктуры</w:t>
        </w:r>
        <w:r w:rsidR="006863F7"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tab/>
        </w:r>
        <w:r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863F7"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instrText xml:space="preserve"> PAGEREF _Toc498375328 \h </w:instrText>
        </w:r>
        <w:r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</w:r>
        <w:r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BB72F6">
          <w:rPr>
            <w:rStyle w:val="a4"/>
            <w:rFonts w:ascii="Arial" w:hAnsi="Arial" w:cs="Arial"/>
            <w:noProof/>
            <w:webHidden/>
            <w:sz w:val="24"/>
            <w:szCs w:val="24"/>
          </w:rPr>
          <w:t>34</w:t>
        </w:r>
        <w:r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6863F7" w:rsidRPr="000218EA" w:rsidRDefault="00FE027D" w:rsidP="006863F7">
      <w:pPr>
        <w:pStyle w:val="11"/>
        <w:tabs>
          <w:tab w:val="right" w:leader="dot" w:pos="9345"/>
        </w:tabs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hyperlink r:id="rId12" w:anchor="_Toc498375329" w:history="1">
        <w:r w:rsidR="006863F7" w:rsidRPr="000218EA">
          <w:rPr>
            <w:rStyle w:val="a4"/>
            <w:rFonts w:ascii="Arial" w:hAnsi="Arial" w:cs="Arial"/>
            <w:noProof/>
            <w:sz w:val="24"/>
            <w:szCs w:val="24"/>
            <w:lang w:eastAsia="ru-RU"/>
          </w:rPr>
          <w:t>Раздел 7.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</w:r>
        <w:r w:rsidR="006863F7"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tab/>
        </w:r>
        <w:r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6863F7"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instrText xml:space="preserve"> PAGEREF _Toc498375329 \h </w:instrText>
        </w:r>
        <w:r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</w:r>
        <w:r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BB72F6">
          <w:rPr>
            <w:rStyle w:val="a4"/>
            <w:rFonts w:ascii="Arial" w:hAnsi="Arial" w:cs="Arial"/>
            <w:noProof/>
            <w:webHidden/>
            <w:sz w:val="24"/>
            <w:szCs w:val="24"/>
          </w:rPr>
          <w:t>37</w:t>
        </w:r>
        <w:r w:rsidRPr="000218EA">
          <w:rPr>
            <w:rStyle w:val="a4"/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6863F7" w:rsidRPr="000218EA" w:rsidRDefault="00FE027D" w:rsidP="006863F7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218EA">
        <w:rPr>
          <w:rFonts w:ascii="Arial" w:hAnsi="Arial" w:cs="Arial"/>
          <w:b/>
          <w:bCs/>
          <w:color w:val="FF0000"/>
          <w:sz w:val="24"/>
          <w:szCs w:val="24"/>
        </w:rPr>
        <w:fldChar w:fldCharType="end"/>
      </w:r>
    </w:p>
    <w:p w:rsidR="006863F7" w:rsidRPr="000218EA" w:rsidRDefault="006863F7" w:rsidP="006863F7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63F7" w:rsidRPr="000218EA" w:rsidRDefault="006863F7" w:rsidP="006863F7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63F7" w:rsidRPr="000218EA" w:rsidRDefault="006863F7" w:rsidP="006863F7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63F7" w:rsidRPr="000218EA" w:rsidRDefault="006863F7" w:rsidP="006863F7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63F7" w:rsidRPr="000218EA" w:rsidRDefault="006863F7" w:rsidP="006863F7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63F7" w:rsidRPr="000218EA" w:rsidRDefault="006863F7" w:rsidP="006863F7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63F7" w:rsidRPr="000218EA" w:rsidRDefault="006863F7" w:rsidP="006863F7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63F7" w:rsidRPr="000218EA" w:rsidRDefault="006863F7" w:rsidP="006863F7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63F7" w:rsidRPr="000218EA" w:rsidRDefault="006863F7" w:rsidP="006863F7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63F7" w:rsidRPr="000218EA" w:rsidRDefault="006863F7" w:rsidP="006863F7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63F7" w:rsidRPr="000218EA" w:rsidRDefault="006863F7" w:rsidP="006863F7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63F7" w:rsidRPr="000218EA" w:rsidRDefault="006863F7" w:rsidP="006863F7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63F7" w:rsidRPr="000218EA" w:rsidRDefault="006863F7" w:rsidP="006863F7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63F7" w:rsidRPr="000218EA" w:rsidRDefault="006863F7" w:rsidP="006863F7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63F7" w:rsidRPr="000218EA" w:rsidRDefault="006863F7" w:rsidP="006863F7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63F7" w:rsidRPr="000218EA" w:rsidRDefault="006863F7" w:rsidP="006863F7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63F7" w:rsidRPr="000218EA" w:rsidRDefault="006863F7" w:rsidP="006863F7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63F7" w:rsidRPr="000218EA" w:rsidRDefault="006863F7" w:rsidP="006863F7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63F7" w:rsidRPr="000218EA" w:rsidRDefault="006863F7" w:rsidP="006863F7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63F7" w:rsidRPr="000218EA" w:rsidRDefault="006863F7" w:rsidP="006863F7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863F7" w:rsidRDefault="006863F7" w:rsidP="006863F7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72F6" w:rsidRPr="000218EA" w:rsidRDefault="00BB72F6" w:rsidP="00BB72F6">
      <w:pPr>
        <w:pStyle w:val="1"/>
        <w:spacing w:before="0"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Toc498375307"/>
      <w:r w:rsidRPr="000218EA">
        <w:rPr>
          <w:rFonts w:ascii="Arial" w:hAnsi="Arial" w:cs="Arial"/>
          <w:sz w:val="24"/>
          <w:szCs w:val="24"/>
          <w:lang w:eastAsia="ru-RU"/>
        </w:rPr>
        <w:lastRenderedPageBreak/>
        <w:t>Введение</w:t>
      </w:r>
      <w:bookmarkEnd w:id="0"/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218EA">
        <w:rPr>
          <w:rFonts w:ascii="Arial" w:hAnsi="Arial" w:cs="Arial"/>
          <w:sz w:val="24"/>
          <w:szCs w:val="24"/>
        </w:rPr>
        <w:t>Программы комплексного развития социальной инфраструктуры муниципального образования - документы, устанавливающие перечни мероприятий по проектированию, строительству, реконструкции объектов социальной инфраструктуры местного значения,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</w:t>
      </w:r>
      <w:proofErr w:type="gramEnd"/>
      <w:r w:rsidRPr="000218EA">
        <w:rPr>
          <w:rFonts w:ascii="Arial" w:hAnsi="Arial" w:cs="Arial"/>
          <w:sz w:val="24"/>
          <w:szCs w:val="24"/>
        </w:rPr>
        <w:t xml:space="preserve"> монополий в социальной сфере.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18EA">
        <w:rPr>
          <w:rFonts w:ascii="Arial" w:hAnsi="Arial" w:cs="Arial"/>
          <w:sz w:val="24"/>
          <w:szCs w:val="24"/>
        </w:rPr>
        <w:t>Программы комплексного развития социальной инфраструктуры муниципального образования разрабатываются и утверждаются органами местного самоуправления муниципального образования на основании генеральных планов поселения и должны обеспечивать сбалансированное, перспективное развитие социальной инфраструктуры муниципального образования в соответствии с потребностями в строительстве, реконструкции объектов социальной инфраструктуры местного значения.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18EA">
        <w:rPr>
          <w:rFonts w:ascii="Arial" w:hAnsi="Arial" w:cs="Arial"/>
          <w:sz w:val="24"/>
          <w:szCs w:val="24"/>
        </w:rPr>
        <w:t>Программа комплексного развития социальной инфраструктуры поселения (далее – Программа) содержит чёткое представление о стратегических целях, ресурсах, потенциале и об основных направлениях социальной инфраструктуры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социальной инфраструктуры поселения.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18EA">
        <w:rPr>
          <w:rFonts w:ascii="Arial" w:hAnsi="Arial" w:cs="Arial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18EA">
        <w:rPr>
          <w:rFonts w:ascii="Arial" w:hAnsi="Arial" w:cs="Arial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поселения - доступные для потенциала территории, адекватные географическому, демографическому, экономическому, </w:t>
      </w:r>
      <w:proofErr w:type="spellStart"/>
      <w:r w:rsidRPr="000218EA">
        <w:rPr>
          <w:rFonts w:ascii="Arial" w:hAnsi="Arial" w:cs="Arial"/>
          <w:sz w:val="24"/>
          <w:szCs w:val="24"/>
        </w:rPr>
        <w:t>социокультурному</w:t>
      </w:r>
      <w:proofErr w:type="spellEnd"/>
      <w:r w:rsidRPr="000218EA">
        <w:rPr>
          <w:rFonts w:ascii="Arial" w:hAnsi="Arial" w:cs="Arial"/>
          <w:sz w:val="24"/>
          <w:szCs w:val="24"/>
        </w:rPr>
        <w:t xml:space="preserve"> потенциалу, перспективные и актуальные для социума </w:t>
      </w:r>
      <w:r w:rsidRPr="000218EA">
        <w:rPr>
          <w:rFonts w:ascii="Arial" w:hAnsi="Arial" w:cs="Arial"/>
          <w:sz w:val="24"/>
          <w:szCs w:val="24"/>
        </w:rPr>
        <w:lastRenderedPageBreak/>
        <w:t>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18EA">
        <w:rPr>
          <w:rFonts w:ascii="Arial" w:hAnsi="Arial" w:cs="Arial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0218EA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0218EA">
        <w:rPr>
          <w:rFonts w:ascii="Arial" w:hAnsi="Arial" w:cs="Arial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и т.д.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18EA">
        <w:rPr>
          <w:rFonts w:ascii="Arial" w:hAnsi="Arial" w:cs="Arial"/>
          <w:sz w:val="24"/>
          <w:szCs w:val="24"/>
        </w:rPr>
        <w:t xml:space="preserve">Для обеспечения условий успешного выполнения мероприятий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 целей развития социальной инфраструктуры поселения. 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18EA">
        <w:rPr>
          <w:rFonts w:ascii="Arial" w:hAnsi="Arial" w:cs="Arial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муниципального образования «</w:t>
      </w:r>
      <w:proofErr w:type="spellStart"/>
      <w:r w:rsidRPr="000218EA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0218EA">
        <w:rPr>
          <w:rFonts w:ascii="Arial" w:hAnsi="Arial" w:cs="Arial"/>
          <w:sz w:val="24"/>
          <w:szCs w:val="24"/>
        </w:rPr>
        <w:t xml:space="preserve"> сельсовет» Курского района Курской области - доступные для потенциала территории, адекватные географическому, демографическому, экономическому, </w:t>
      </w:r>
      <w:proofErr w:type="spellStart"/>
      <w:r w:rsidRPr="000218EA">
        <w:rPr>
          <w:rFonts w:ascii="Arial" w:hAnsi="Arial" w:cs="Arial"/>
          <w:sz w:val="24"/>
          <w:szCs w:val="24"/>
        </w:rPr>
        <w:t>социокультурному</w:t>
      </w:r>
      <w:proofErr w:type="spellEnd"/>
      <w:r w:rsidRPr="000218EA">
        <w:rPr>
          <w:rFonts w:ascii="Arial" w:hAnsi="Arial" w:cs="Arial"/>
          <w:sz w:val="24"/>
          <w:szCs w:val="24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0218EA">
        <w:rPr>
          <w:rFonts w:ascii="Arial" w:hAnsi="Arial" w:cs="Arial"/>
          <w:sz w:val="24"/>
          <w:szCs w:val="24"/>
        </w:rPr>
        <w:t>внутримуниципальной</w:t>
      </w:r>
      <w:proofErr w:type="spellEnd"/>
      <w:r w:rsidRPr="000218EA">
        <w:rPr>
          <w:rFonts w:ascii="Arial" w:hAnsi="Arial" w:cs="Arial"/>
          <w:sz w:val="24"/>
          <w:szCs w:val="24"/>
        </w:rPr>
        <w:t>, межмуниципальной и межрегиональной кооперации.</w:t>
      </w:r>
    </w:p>
    <w:p w:rsidR="00BB72F6" w:rsidRPr="00D42DB1" w:rsidRDefault="00BB72F6" w:rsidP="00BB72F6">
      <w:bookmarkStart w:id="1" w:name="_Toc498375308"/>
    </w:p>
    <w:p w:rsidR="00BB72F6" w:rsidRPr="00D42DB1" w:rsidRDefault="00BB72F6" w:rsidP="00BB72F6"/>
    <w:p w:rsidR="00BB72F6" w:rsidRPr="00D42DB1" w:rsidRDefault="00BB72F6" w:rsidP="00BB72F6"/>
    <w:p w:rsidR="00BB72F6" w:rsidRPr="000218EA" w:rsidRDefault="00BB72F6" w:rsidP="00BB72F6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Arial" w:hAnsi="Arial" w:cs="Arial"/>
          <w:b w:val="0"/>
          <w:sz w:val="24"/>
          <w:szCs w:val="24"/>
          <w:lang w:eastAsia="ru-RU"/>
        </w:rPr>
      </w:pPr>
      <w:r w:rsidRPr="000218EA">
        <w:rPr>
          <w:rStyle w:val="10"/>
          <w:rFonts w:ascii="Arial" w:hAnsi="Arial" w:cs="Arial"/>
          <w:sz w:val="24"/>
          <w:szCs w:val="24"/>
        </w:rPr>
        <w:lastRenderedPageBreak/>
        <w:t>Раздел 1. Паспорт Программы</w:t>
      </w:r>
      <w:bookmarkEnd w:id="1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5979"/>
      </w:tblGrid>
      <w:tr w:rsidR="00BB72F6" w:rsidRPr="001E57C7" w:rsidTr="00BC17A6">
        <w:trPr>
          <w:tblCellSpacing w:w="15" w:type="dxa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2F6" w:rsidRPr="000218EA" w:rsidRDefault="00BB72F6" w:rsidP="00BC17A6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Программа комплексного развития социальной инфраструктуры муниципального образования «</w:t>
            </w:r>
            <w:proofErr w:type="spellStart"/>
            <w:r w:rsidRPr="000218E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Ворошневский</w:t>
            </w:r>
            <w:proofErr w:type="spellEnd"/>
            <w:r w:rsidRPr="000218E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 xml:space="preserve"> сельсовет» Курского района Курской области на период 2018 – 2022 годы и на перспективу до 2027 года </w:t>
            </w:r>
            <w:r w:rsidRPr="000218E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 xml:space="preserve">(далее – Программа) </w:t>
            </w:r>
          </w:p>
        </w:tc>
      </w:tr>
      <w:tr w:rsidR="00BB72F6" w:rsidRPr="001E57C7" w:rsidTr="00BC17A6">
        <w:trPr>
          <w:trHeight w:val="1519"/>
          <w:tblCellSpacing w:w="15" w:type="dxa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2F6" w:rsidRPr="001E57C7" w:rsidRDefault="00BB72F6" w:rsidP="00BB72F6">
            <w:pPr>
              <w:numPr>
                <w:ilvl w:val="0"/>
                <w:numId w:val="2"/>
              </w:numPr>
              <w:spacing w:line="240" w:lineRule="auto"/>
              <w:ind w:left="57" w:right="57" w:firstLine="96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57C7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 от 29 декабря 2014 г. № 456-ФЗ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BB72F6" w:rsidRPr="000218EA" w:rsidRDefault="00BB72F6" w:rsidP="00BB72F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57" w:right="57" w:firstLine="142"/>
              <w:jc w:val="both"/>
              <w:rPr>
                <w:rFonts w:ascii="Arial" w:hAnsi="Arial" w:cs="Arial"/>
                <w:color w:val="000000"/>
              </w:rPr>
            </w:pPr>
            <w:r w:rsidRPr="000218EA">
              <w:rPr>
                <w:rFonts w:ascii="Arial" w:hAnsi="Arial" w:cs="Arial"/>
              </w:rPr>
              <w:t>Федеральный закон «Об общих принципах организации местного самоуправления в Российской Федерации» № 131-ФЗ от 06.10.2003 года;</w:t>
            </w:r>
          </w:p>
          <w:p w:rsidR="00BB72F6" w:rsidRPr="000218EA" w:rsidRDefault="00BB72F6" w:rsidP="00BB72F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57" w:right="57" w:firstLine="142"/>
              <w:jc w:val="both"/>
              <w:rPr>
                <w:rFonts w:ascii="Arial" w:hAnsi="Arial" w:cs="Arial"/>
                <w:color w:val="000000"/>
              </w:rPr>
            </w:pPr>
            <w:r w:rsidRPr="000218EA">
              <w:rPr>
                <w:rFonts w:ascii="Arial" w:hAnsi="Arial" w:cs="Arial"/>
              </w:rPr>
              <w:t xml:space="preserve">Градостроительный кодекс Российской Федерации; </w:t>
            </w:r>
          </w:p>
          <w:p w:rsidR="00BB72F6" w:rsidRPr="000218EA" w:rsidRDefault="00BB72F6" w:rsidP="00BB72F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57" w:right="57" w:firstLine="142"/>
              <w:jc w:val="both"/>
              <w:rPr>
                <w:rFonts w:ascii="Arial" w:hAnsi="Arial" w:cs="Arial"/>
                <w:color w:val="000000"/>
              </w:rPr>
            </w:pPr>
            <w:r w:rsidRPr="000218EA">
              <w:rPr>
                <w:rFonts w:ascii="Arial" w:hAnsi="Arial" w:cs="Arial"/>
              </w:rPr>
              <w:t xml:space="preserve">Постановление Правительства Российской Федерации от 1 октября 2015 г. № 1050 «Об утверждении требований к программам комплексного развития социальной инфраструктуры поселений, городских округов». </w:t>
            </w:r>
            <w:r w:rsidRPr="000218EA">
              <w:rPr>
                <w:rFonts w:ascii="Arial" w:hAnsi="Arial" w:cs="Arial"/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B72F6" w:rsidRPr="001E57C7" w:rsidRDefault="00BB72F6" w:rsidP="00BB72F6">
            <w:pPr>
              <w:numPr>
                <w:ilvl w:val="0"/>
                <w:numId w:val="2"/>
              </w:numPr>
              <w:spacing w:line="240" w:lineRule="auto"/>
              <w:ind w:left="57" w:right="57" w:firstLine="44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57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Генеральный план муниципального образования «</w:t>
            </w:r>
            <w:proofErr w:type="spellStart"/>
            <w:r w:rsidRPr="001E57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Ворошневский</w:t>
            </w:r>
            <w:proofErr w:type="spellEnd"/>
            <w:r w:rsidRPr="001E57C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сельсовет» Курского района Курской области;</w:t>
            </w:r>
          </w:p>
          <w:p w:rsidR="00BB72F6" w:rsidRPr="001E57C7" w:rsidRDefault="00BB72F6" w:rsidP="00BB72F6">
            <w:pPr>
              <w:numPr>
                <w:ilvl w:val="0"/>
                <w:numId w:val="2"/>
              </w:numPr>
              <w:spacing w:line="240" w:lineRule="auto"/>
              <w:ind w:left="98" w:right="57" w:firstLine="44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E57C7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Муниципальный контракт на разработку п</w:t>
            </w:r>
            <w:r w:rsidRPr="001E57C7">
              <w:rPr>
                <w:rFonts w:ascii="Arial" w:hAnsi="Arial" w:cs="Arial"/>
                <w:color w:val="000000"/>
                <w:spacing w:val="3"/>
                <w:sz w:val="24"/>
                <w:szCs w:val="24"/>
                <w:lang w:eastAsia="ru-RU"/>
              </w:rPr>
              <w:t>рограммы комплексного развития систем социальной инфраструктуры муниципального образования «</w:t>
            </w:r>
            <w:proofErr w:type="spellStart"/>
            <w:r w:rsidRPr="001E57C7">
              <w:rPr>
                <w:rFonts w:ascii="Arial" w:hAnsi="Arial" w:cs="Arial"/>
                <w:color w:val="000000"/>
                <w:spacing w:val="3"/>
                <w:sz w:val="24"/>
                <w:szCs w:val="24"/>
                <w:lang w:eastAsia="ru-RU"/>
              </w:rPr>
              <w:t>Ворошневский</w:t>
            </w:r>
            <w:proofErr w:type="spellEnd"/>
            <w:r w:rsidRPr="001E57C7">
              <w:rPr>
                <w:rFonts w:ascii="Arial" w:hAnsi="Arial" w:cs="Arial"/>
                <w:color w:val="000000"/>
                <w:spacing w:val="3"/>
                <w:sz w:val="24"/>
                <w:szCs w:val="24"/>
                <w:lang w:eastAsia="ru-RU"/>
              </w:rPr>
              <w:t xml:space="preserve"> сельсовет» Курского района Курской области на период 2018 – 2022 годы и на перспективу до 2027 года</w:t>
            </w:r>
            <w:r w:rsidRPr="001E57C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B72F6" w:rsidRPr="001E57C7" w:rsidTr="00BC17A6">
        <w:trPr>
          <w:tblCellSpacing w:w="15" w:type="dxa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ind w:left="57" w:right="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Ворошневского</w:t>
            </w:r>
            <w:proofErr w:type="spellEnd"/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Курского района Курской области, 305527, Курская область, Курский район, д. </w:t>
            </w:r>
            <w:proofErr w:type="spellStart"/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Ворошнево</w:t>
            </w:r>
            <w:proofErr w:type="spellEnd"/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Сосновая, дом.1.</w:t>
            </w:r>
          </w:p>
        </w:tc>
      </w:tr>
      <w:tr w:rsidR="00BB72F6" w:rsidRPr="001E57C7" w:rsidTr="00BC17A6">
        <w:trPr>
          <w:tblCellSpacing w:w="15" w:type="dxa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ind w:left="57" w:right="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E57C7">
              <w:rPr>
                <w:rFonts w:ascii="Arial" w:hAnsi="Arial" w:cs="Arial"/>
                <w:noProof/>
                <w:sz w:val="24"/>
                <w:szCs w:val="24"/>
              </w:rPr>
              <w:t xml:space="preserve">Индивидуальный предприниматель Воробьёв А.А.; </w:t>
            </w:r>
            <w:r w:rsidRPr="000218EA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305019 Курск, ул. Нижняя Раздельная, д. 41</w:t>
            </w:r>
          </w:p>
        </w:tc>
      </w:tr>
      <w:tr w:rsidR="00BB72F6" w:rsidRPr="001E57C7" w:rsidTr="00BC17A6">
        <w:trPr>
          <w:trHeight w:val="382"/>
          <w:tblCellSpacing w:w="15" w:type="dxa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цели Программы: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ind w:left="57" w:right="57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- 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BB72F6" w:rsidRPr="000218EA" w:rsidRDefault="00BB72F6" w:rsidP="00BC17A6">
            <w:pPr>
              <w:spacing w:line="240" w:lineRule="auto"/>
              <w:ind w:left="57" w:right="57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- Обеспечение доступности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BB72F6" w:rsidRPr="000218EA" w:rsidRDefault="00BB72F6" w:rsidP="00BC17A6">
            <w:pPr>
              <w:spacing w:line="240" w:lineRule="auto"/>
              <w:ind w:left="57" w:right="57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 xml:space="preserve">- Обеспечение сбалансированного развития систем социальной инфраструктуры поселения до 2027 года в соответствии с установленными </w:t>
            </w:r>
            <w:r w:rsidRPr="000218E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потребностями в объектах социальной инфраструктуры;</w:t>
            </w:r>
          </w:p>
          <w:p w:rsidR="00BB72F6" w:rsidRPr="000218EA" w:rsidRDefault="00BB72F6" w:rsidP="00BC17A6">
            <w:pPr>
              <w:spacing w:line="240" w:lineRule="auto"/>
              <w:ind w:left="57" w:right="57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- Достижение расчетного уровня обеспеченности населения поселения услугами объектов социальной инфраструктуры в соответствии с нормативами градостроительного проектирования;</w:t>
            </w:r>
          </w:p>
          <w:p w:rsidR="00BB72F6" w:rsidRPr="000218EA" w:rsidRDefault="00BB72F6" w:rsidP="00BC17A6">
            <w:pPr>
              <w:shd w:val="clear" w:color="auto" w:fill="FFFFFF"/>
              <w:spacing w:line="240" w:lineRule="auto"/>
              <w:ind w:left="57" w:right="57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ru-RU"/>
              </w:rPr>
              <w:t>- Обеспечение эффективности функционирования действующей социальной инфраструктуры сельсовета;</w:t>
            </w:r>
          </w:p>
          <w:p w:rsidR="00BB72F6" w:rsidRPr="001E57C7" w:rsidRDefault="00BB72F6" w:rsidP="00BC17A6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1E57C7">
              <w:rPr>
                <w:rFonts w:ascii="Arial" w:hAnsi="Arial" w:cs="Arial"/>
                <w:sz w:val="24"/>
                <w:szCs w:val="24"/>
                <w:lang w:eastAsia="ru-RU"/>
              </w:rPr>
              <w:t>- Разработка единого к</w:t>
            </w:r>
            <w:r w:rsidRPr="001E57C7">
              <w:rPr>
                <w:rFonts w:ascii="Arial" w:hAnsi="Arial" w:cs="Arial"/>
                <w:spacing w:val="8"/>
                <w:sz w:val="24"/>
                <w:szCs w:val="24"/>
                <w:lang w:eastAsia="ru-RU"/>
              </w:rPr>
              <w:t>омплекса</w:t>
            </w:r>
            <w:r w:rsidRPr="001E57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1E57C7">
              <w:rPr>
                <w:rFonts w:ascii="Arial" w:hAnsi="Arial" w:cs="Arial"/>
                <w:spacing w:val="3"/>
                <w:sz w:val="24"/>
                <w:szCs w:val="24"/>
                <w:lang w:eastAsia="ru-RU"/>
              </w:rPr>
              <w:t xml:space="preserve">мероприятий, направленных на обеспечение оптимальных </w:t>
            </w:r>
            <w:r w:rsidRPr="001E57C7">
              <w:rPr>
                <w:rFonts w:ascii="Arial" w:hAnsi="Arial" w:cs="Arial"/>
                <w:spacing w:val="-3"/>
                <w:sz w:val="24"/>
                <w:szCs w:val="24"/>
                <w:lang w:eastAsia="ru-RU"/>
              </w:rPr>
              <w:t xml:space="preserve">решений системных проблем в области функционирования и развития </w:t>
            </w:r>
            <w:r w:rsidRPr="001E57C7"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  <w:t>социальной</w:t>
            </w:r>
            <w:r w:rsidRPr="001E57C7">
              <w:rPr>
                <w:rFonts w:ascii="Arial" w:hAnsi="Arial" w:cs="Arial"/>
                <w:spacing w:val="-3"/>
                <w:sz w:val="24"/>
                <w:szCs w:val="24"/>
                <w:lang w:eastAsia="ru-RU"/>
              </w:rPr>
              <w:t xml:space="preserve"> инфраструктуры </w:t>
            </w:r>
            <w:r w:rsidRPr="001E57C7">
              <w:rPr>
                <w:rFonts w:ascii="Arial" w:hAnsi="Arial" w:cs="Arial"/>
                <w:color w:val="000000"/>
                <w:spacing w:val="-3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1E57C7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ru-RU"/>
              </w:rPr>
              <w:t>Ворошневский</w:t>
            </w:r>
            <w:proofErr w:type="spellEnd"/>
            <w:r w:rsidRPr="001E57C7">
              <w:rPr>
                <w:rFonts w:ascii="Arial" w:hAnsi="Arial" w:cs="Arial"/>
                <w:color w:val="000000"/>
                <w:spacing w:val="-5"/>
                <w:sz w:val="24"/>
                <w:szCs w:val="24"/>
                <w:lang w:eastAsia="ru-RU"/>
              </w:rPr>
              <w:t xml:space="preserve"> сельсовет» Курского района Курской области.</w:t>
            </w:r>
          </w:p>
        </w:tc>
      </w:tr>
      <w:tr w:rsidR="00BB72F6" w:rsidRPr="001E57C7" w:rsidTr="00BC17A6">
        <w:trPr>
          <w:trHeight w:val="669"/>
          <w:tblCellSpacing w:w="15" w:type="dxa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2F6" w:rsidRPr="001E57C7" w:rsidRDefault="00BB72F6" w:rsidP="00BC17A6">
            <w:pPr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57C7">
              <w:rPr>
                <w:rFonts w:ascii="Arial" w:hAnsi="Arial" w:cs="Arial"/>
                <w:sz w:val="24"/>
                <w:szCs w:val="24"/>
                <w:lang w:eastAsia="ru-RU"/>
              </w:rPr>
              <w:t>- Анализ социально-экономического развития поселения, наличия и уровня обеспеченности населения сельсовета услугами объектов социальной инфраструктуры;</w:t>
            </w:r>
          </w:p>
          <w:p w:rsidR="00BB72F6" w:rsidRPr="001E57C7" w:rsidRDefault="00BB72F6" w:rsidP="00BC17A6">
            <w:pPr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57C7">
              <w:rPr>
                <w:rFonts w:ascii="Arial" w:hAnsi="Arial" w:cs="Arial"/>
                <w:sz w:val="24"/>
                <w:szCs w:val="24"/>
                <w:lang w:eastAsia="ru-RU"/>
              </w:rPr>
              <w:t>- Прогноз потребностей населения поселения в объектах социальной инфраструктуры до 2027 года;</w:t>
            </w:r>
          </w:p>
          <w:p w:rsidR="00BB72F6" w:rsidRPr="001E57C7" w:rsidRDefault="00BB72F6" w:rsidP="00BC17A6">
            <w:pPr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57C7">
              <w:rPr>
                <w:rFonts w:ascii="Arial" w:hAnsi="Arial" w:cs="Arial"/>
                <w:sz w:val="24"/>
                <w:szCs w:val="24"/>
                <w:lang w:eastAsia="ru-RU"/>
              </w:rPr>
              <w:t>- Формирование перечня мероприятий (инвестиционных проектов) по проектированию, строительству, реконструкции объектов социальной инфраструктуры сельсовета;</w:t>
            </w:r>
          </w:p>
          <w:p w:rsidR="00BB72F6" w:rsidRPr="001E57C7" w:rsidRDefault="00BB72F6" w:rsidP="00BC17A6">
            <w:pPr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57C7">
              <w:rPr>
                <w:rFonts w:ascii="Arial" w:hAnsi="Arial" w:cs="Arial"/>
                <w:sz w:val="24"/>
                <w:szCs w:val="24"/>
                <w:lang w:eastAsia="ru-RU"/>
              </w:rPr>
              <w:t>- Оценка объемов и источников финансирования мероприятий по проектированию, строительству, реконструкции объектов социальной инфраструктуры поселения;</w:t>
            </w:r>
          </w:p>
          <w:p w:rsidR="00BB72F6" w:rsidRPr="001E57C7" w:rsidRDefault="00BB72F6" w:rsidP="00BC17A6">
            <w:pPr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57C7">
              <w:rPr>
                <w:rFonts w:ascii="Arial" w:hAnsi="Arial" w:cs="Arial"/>
                <w:sz w:val="24"/>
                <w:szCs w:val="24"/>
                <w:lang w:eastAsia="ru-RU"/>
              </w:rPr>
              <w:t>- Оценка эффективности реализации мероприятий и соответствия нормативам градостроительного проектирования сельсовета;</w:t>
            </w:r>
          </w:p>
          <w:p w:rsidR="00BB72F6" w:rsidRPr="001E57C7" w:rsidRDefault="00BB72F6" w:rsidP="00BC17A6">
            <w:pPr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57C7">
              <w:rPr>
                <w:rFonts w:ascii="Arial" w:hAnsi="Arial" w:cs="Arial"/>
                <w:sz w:val="24"/>
                <w:szCs w:val="24"/>
                <w:lang w:eastAsia="ru-RU"/>
              </w:rPr>
              <w:t>- Предложения по совершенствованию нормативно-правового и информационного обеспечения развития социальной инфраструктуры поселения;</w:t>
            </w:r>
          </w:p>
          <w:p w:rsidR="00BB72F6" w:rsidRPr="001E57C7" w:rsidRDefault="00BB72F6" w:rsidP="00BC17A6">
            <w:pPr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57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 Предложения по повышению доступности среды для </w:t>
            </w:r>
            <w:proofErr w:type="spellStart"/>
            <w:r w:rsidRPr="001E57C7">
              <w:rPr>
                <w:rFonts w:ascii="Arial" w:hAnsi="Arial" w:cs="Arial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1E57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групп населения сельсовета.</w:t>
            </w:r>
          </w:p>
        </w:tc>
      </w:tr>
      <w:tr w:rsidR="00BB72F6" w:rsidRPr="001E57C7" w:rsidTr="00BC17A6">
        <w:trPr>
          <w:trHeight w:val="669"/>
          <w:tblCellSpacing w:w="15" w:type="dxa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показатели (индикаторы) развития социальной инфраструктуры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2F6" w:rsidRPr="001E57C7" w:rsidRDefault="00BB72F6" w:rsidP="00BC17A6">
            <w:pPr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57C7">
              <w:rPr>
                <w:rFonts w:ascii="Arial" w:hAnsi="Arial" w:cs="Arial"/>
                <w:sz w:val="24"/>
                <w:szCs w:val="24"/>
                <w:lang w:eastAsia="ru-RU"/>
              </w:rPr>
              <w:t>- Повышение безопасности, качества и эффективности использования населением объектов социальной инфраструктуры;</w:t>
            </w:r>
          </w:p>
          <w:p w:rsidR="00BB72F6" w:rsidRPr="001E57C7" w:rsidRDefault="00BB72F6" w:rsidP="00BC17A6">
            <w:pPr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57C7">
              <w:rPr>
                <w:rFonts w:ascii="Arial" w:hAnsi="Arial" w:cs="Arial"/>
                <w:sz w:val="24"/>
                <w:szCs w:val="24"/>
                <w:lang w:eastAsia="ru-RU"/>
              </w:rPr>
              <w:t>- Обеспечение доступности объектов социальной инфраструктуры;</w:t>
            </w:r>
          </w:p>
          <w:p w:rsidR="00BB72F6" w:rsidRPr="001E57C7" w:rsidRDefault="00BB72F6" w:rsidP="00BC17A6">
            <w:pPr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57C7">
              <w:rPr>
                <w:rFonts w:ascii="Arial" w:hAnsi="Arial" w:cs="Arial"/>
                <w:sz w:val="24"/>
                <w:szCs w:val="24"/>
                <w:lang w:eastAsia="ru-RU"/>
              </w:rPr>
              <w:t>- Сбалансированное, перспективное развитие социальной инфраструктуры;</w:t>
            </w:r>
          </w:p>
          <w:p w:rsidR="00BB72F6" w:rsidRPr="001E57C7" w:rsidRDefault="00BB72F6" w:rsidP="00BC17A6">
            <w:pPr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57C7">
              <w:rPr>
                <w:rFonts w:ascii="Arial" w:hAnsi="Arial" w:cs="Arial"/>
                <w:sz w:val="24"/>
                <w:szCs w:val="24"/>
                <w:lang w:eastAsia="ru-RU"/>
              </w:rPr>
              <w:t>- Повышение расчетного уровня обеспеченности населения услугами;</w:t>
            </w:r>
          </w:p>
          <w:p w:rsidR="00BB72F6" w:rsidRPr="001E57C7" w:rsidRDefault="00BB72F6" w:rsidP="00BC17A6">
            <w:pPr>
              <w:keepLines/>
              <w:widowControl w:val="0"/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57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- Повышение эффективности функционирования </w:t>
            </w:r>
            <w:r w:rsidRPr="001E57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действующей социальной инфраструктуры.</w:t>
            </w:r>
          </w:p>
        </w:tc>
      </w:tr>
      <w:tr w:rsidR="00BB72F6" w:rsidRPr="001E57C7" w:rsidTr="00BC17A6">
        <w:trPr>
          <w:trHeight w:val="567"/>
          <w:tblCellSpacing w:w="15" w:type="dxa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2F6" w:rsidRPr="000218EA" w:rsidRDefault="00BB72F6" w:rsidP="00BC17A6">
            <w:pPr>
              <w:keepNext/>
              <w:spacing w:line="240" w:lineRule="auto"/>
              <w:ind w:left="57" w:right="5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Период реализации Программы 2018 - 2027 годы.</w:t>
            </w:r>
          </w:p>
          <w:p w:rsidR="00BB72F6" w:rsidRPr="000218EA" w:rsidRDefault="00BB72F6" w:rsidP="00BC17A6">
            <w:pPr>
              <w:keepNext/>
              <w:spacing w:line="240" w:lineRule="auto"/>
              <w:ind w:left="57" w:right="5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Этапы осуществления Программы:</w:t>
            </w:r>
          </w:p>
          <w:p w:rsidR="00BB72F6" w:rsidRPr="000218EA" w:rsidRDefault="00BB72F6" w:rsidP="00BC17A6">
            <w:pPr>
              <w:keepNext/>
              <w:spacing w:line="240" w:lineRule="auto"/>
              <w:ind w:left="57" w:right="5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1-й этап: 2018-2022 годы;</w:t>
            </w:r>
          </w:p>
          <w:p w:rsidR="00BB72F6" w:rsidRPr="000218EA" w:rsidRDefault="00BB72F6" w:rsidP="00BC17A6">
            <w:pPr>
              <w:spacing w:line="240" w:lineRule="auto"/>
              <w:ind w:left="57" w:right="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2-й этап: 2023-2027 годы.</w:t>
            </w:r>
          </w:p>
        </w:tc>
      </w:tr>
      <w:tr w:rsidR="00BB72F6" w:rsidRPr="001E57C7" w:rsidTr="00BC17A6">
        <w:trPr>
          <w:trHeight w:val="320"/>
          <w:tblCellSpacing w:w="15" w:type="dxa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2F6" w:rsidRPr="000218EA" w:rsidRDefault="00BB72F6" w:rsidP="00BC17A6">
            <w:pPr>
              <w:shd w:val="clear" w:color="auto" w:fill="FFFFFF"/>
              <w:spacing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2F6" w:rsidRPr="001E57C7" w:rsidRDefault="00BB72F6" w:rsidP="00BC17A6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Arial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1E57C7">
              <w:rPr>
                <w:rFonts w:ascii="Arial" w:hAnsi="Arial" w:cs="Arial"/>
                <w:color w:val="000000"/>
                <w:spacing w:val="3"/>
                <w:sz w:val="24"/>
                <w:szCs w:val="24"/>
                <w:lang w:eastAsia="ru-RU"/>
              </w:rPr>
              <w:t>- 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BB72F6" w:rsidRPr="001E57C7" w:rsidRDefault="00BB72F6" w:rsidP="00BC17A6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Arial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1E57C7">
              <w:rPr>
                <w:rFonts w:ascii="Arial" w:hAnsi="Arial" w:cs="Arial"/>
                <w:color w:val="000000"/>
                <w:spacing w:val="3"/>
                <w:sz w:val="24"/>
                <w:szCs w:val="24"/>
                <w:lang w:eastAsia="ru-RU"/>
              </w:rPr>
              <w:t>- Разработка проектно-сметной документации по реконструкции объектов социальной сферы,</w:t>
            </w:r>
          </w:p>
          <w:p w:rsidR="00BB72F6" w:rsidRPr="001E57C7" w:rsidRDefault="00BB72F6" w:rsidP="00BC17A6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Arial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1E57C7">
              <w:rPr>
                <w:rFonts w:ascii="Arial" w:hAnsi="Arial" w:cs="Arial"/>
                <w:color w:val="000000"/>
                <w:spacing w:val="3"/>
                <w:sz w:val="24"/>
                <w:szCs w:val="24"/>
                <w:lang w:eastAsia="ru-RU"/>
              </w:rPr>
              <w:t>- Реконструкция объектов социальной инфраструктуры</w:t>
            </w:r>
          </w:p>
          <w:p w:rsidR="00BB72F6" w:rsidRPr="001E57C7" w:rsidRDefault="00BB72F6" w:rsidP="00BC17A6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Arial" w:hAnsi="Arial" w:cs="Arial"/>
                <w:color w:val="000000"/>
                <w:spacing w:val="3"/>
                <w:sz w:val="24"/>
                <w:szCs w:val="24"/>
                <w:lang w:eastAsia="ru-RU"/>
              </w:rPr>
            </w:pPr>
            <w:r w:rsidRPr="001E57C7">
              <w:rPr>
                <w:rFonts w:ascii="Arial" w:hAnsi="Arial" w:cs="Arial"/>
                <w:color w:val="000000"/>
                <w:spacing w:val="3"/>
                <w:sz w:val="24"/>
                <w:szCs w:val="24"/>
                <w:lang w:eastAsia="ru-RU"/>
              </w:rPr>
              <w:t>- Строительство социального жилья, индивидуальное жилищное строительство.</w:t>
            </w:r>
          </w:p>
        </w:tc>
      </w:tr>
      <w:tr w:rsidR="00BB72F6" w:rsidRPr="001E57C7" w:rsidTr="00BC17A6">
        <w:trPr>
          <w:trHeight w:val="320"/>
          <w:tblCellSpacing w:w="15" w:type="dxa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2F6" w:rsidRPr="000218EA" w:rsidRDefault="00BB72F6" w:rsidP="00BC17A6">
            <w:pPr>
              <w:spacing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финансовых ресурсов, необходимых для реализации Программы комплексного развития социальной </w:t>
            </w:r>
            <w:r w:rsidRPr="000218EA">
              <w:rPr>
                <w:rFonts w:ascii="Arial" w:eastAsia="Times New Roman" w:hAnsi="Arial" w:cs="Arial"/>
                <w:kern w:val="28"/>
                <w:sz w:val="24"/>
                <w:szCs w:val="24"/>
                <w:lang w:eastAsia="ru-RU"/>
              </w:rPr>
              <w:t xml:space="preserve">инфраструктуры на территории </w:t>
            </w:r>
            <w:proofErr w:type="spellStart"/>
            <w:r w:rsidRPr="000218EA">
              <w:rPr>
                <w:rFonts w:ascii="Arial" w:eastAsia="Times New Roman" w:hAnsi="Arial" w:cs="Arial"/>
                <w:kern w:val="28"/>
                <w:sz w:val="24"/>
                <w:szCs w:val="24"/>
                <w:lang w:eastAsia="ru-RU"/>
              </w:rPr>
              <w:t>Ворошневского</w:t>
            </w:r>
            <w:proofErr w:type="spellEnd"/>
            <w:r w:rsidRPr="000218EA">
              <w:rPr>
                <w:rFonts w:ascii="Arial" w:eastAsia="Times New Roman" w:hAnsi="Arial" w:cs="Arial"/>
                <w:kern w:val="28"/>
                <w:sz w:val="24"/>
                <w:szCs w:val="24"/>
                <w:lang w:eastAsia="ru-RU"/>
              </w:rPr>
              <w:t xml:space="preserve"> сельсовета Курского района </w:t>
            </w: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всех источников финансирования составит 10 250 тыс. руб., в том числе:</w:t>
            </w:r>
          </w:p>
          <w:p w:rsidR="00BB72F6" w:rsidRPr="000218EA" w:rsidRDefault="00BB72F6" w:rsidP="00BC17A6">
            <w:pPr>
              <w:spacing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1-й этап Программы – 0 тыс. руб.</w:t>
            </w:r>
          </w:p>
          <w:p w:rsidR="00BB72F6" w:rsidRPr="000218EA" w:rsidRDefault="00BB72F6" w:rsidP="00BB72F6">
            <w:pPr>
              <w:numPr>
                <w:ilvl w:val="0"/>
                <w:numId w:val="4"/>
              </w:numPr>
              <w:tabs>
                <w:tab w:val="left" w:pos="1091"/>
                <w:tab w:val="left" w:pos="6448"/>
              </w:tabs>
              <w:autoSpaceDE w:val="0"/>
              <w:autoSpaceDN w:val="0"/>
              <w:adjustRightInd w:val="0"/>
              <w:spacing w:line="240" w:lineRule="auto"/>
              <w:ind w:left="57" w:right="57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0 тыс. руб.</w:t>
            </w:r>
          </w:p>
          <w:p w:rsidR="00BB72F6" w:rsidRPr="000218EA" w:rsidRDefault="00BB72F6" w:rsidP="00BB72F6">
            <w:pPr>
              <w:numPr>
                <w:ilvl w:val="0"/>
                <w:numId w:val="4"/>
              </w:numPr>
              <w:tabs>
                <w:tab w:val="left" w:pos="1091"/>
              </w:tabs>
              <w:autoSpaceDE w:val="0"/>
              <w:autoSpaceDN w:val="0"/>
              <w:adjustRightInd w:val="0"/>
              <w:spacing w:line="240" w:lineRule="auto"/>
              <w:ind w:left="57" w:right="57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0 тыс. руб.</w:t>
            </w:r>
          </w:p>
          <w:p w:rsidR="00BB72F6" w:rsidRPr="000218EA" w:rsidRDefault="00BB72F6" w:rsidP="00BB72F6">
            <w:pPr>
              <w:numPr>
                <w:ilvl w:val="0"/>
                <w:numId w:val="4"/>
              </w:numPr>
              <w:tabs>
                <w:tab w:val="left" w:pos="1091"/>
              </w:tabs>
              <w:autoSpaceDE w:val="0"/>
              <w:autoSpaceDN w:val="0"/>
              <w:adjustRightInd w:val="0"/>
              <w:spacing w:line="240" w:lineRule="auto"/>
              <w:ind w:left="57" w:right="57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0 тыс. руб.</w:t>
            </w:r>
          </w:p>
          <w:p w:rsidR="00BB72F6" w:rsidRPr="000218EA" w:rsidRDefault="00BB72F6" w:rsidP="00BB72F6">
            <w:pPr>
              <w:numPr>
                <w:ilvl w:val="0"/>
                <w:numId w:val="4"/>
              </w:numPr>
              <w:tabs>
                <w:tab w:val="left" w:pos="1091"/>
                <w:tab w:val="left" w:pos="6448"/>
              </w:tabs>
              <w:autoSpaceDE w:val="0"/>
              <w:autoSpaceDN w:val="0"/>
              <w:adjustRightInd w:val="0"/>
              <w:spacing w:line="240" w:lineRule="auto"/>
              <w:ind w:left="57" w:right="57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0218E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год – 0 тыс. руб.</w:t>
            </w:r>
          </w:p>
          <w:p w:rsidR="00BB72F6" w:rsidRPr="000218EA" w:rsidRDefault="00BB72F6" w:rsidP="00BB72F6">
            <w:pPr>
              <w:numPr>
                <w:ilvl w:val="0"/>
                <w:numId w:val="4"/>
              </w:numPr>
              <w:tabs>
                <w:tab w:val="left" w:pos="1091"/>
              </w:tabs>
              <w:autoSpaceDE w:val="0"/>
              <w:autoSpaceDN w:val="0"/>
              <w:adjustRightInd w:val="0"/>
              <w:spacing w:line="240" w:lineRule="auto"/>
              <w:ind w:left="57" w:right="57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0218E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proofErr w:type="spellStart"/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spellEnd"/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0 тыс. руб.</w:t>
            </w:r>
          </w:p>
          <w:p w:rsidR="00BB72F6" w:rsidRPr="000218EA" w:rsidRDefault="00BB72F6" w:rsidP="00BC17A6">
            <w:pPr>
              <w:spacing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2-й этап </w:t>
            </w: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– 10 250 тыс. руб.</w:t>
            </w:r>
          </w:p>
          <w:p w:rsidR="00BB72F6" w:rsidRPr="000218EA" w:rsidRDefault="00BB72F6" w:rsidP="00BC17A6">
            <w:pPr>
              <w:spacing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Реализация Программных мероприятий</w:t>
            </w: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предлагается за счет:</w:t>
            </w:r>
          </w:p>
          <w:p w:rsidR="00BB72F6" w:rsidRPr="000218EA" w:rsidRDefault="00BB72F6" w:rsidP="00BB72F6">
            <w:pPr>
              <w:numPr>
                <w:ilvl w:val="0"/>
                <w:numId w:val="6"/>
              </w:numPr>
              <w:spacing w:line="240" w:lineRule="auto"/>
              <w:ind w:left="98" w:right="57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источники, всего, 10 250 тыс. руб., в том числе:</w:t>
            </w:r>
          </w:p>
          <w:p w:rsidR="00BB72F6" w:rsidRPr="000218EA" w:rsidRDefault="00BB72F6" w:rsidP="00BC17A6">
            <w:pPr>
              <w:tabs>
                <w:tab w:val="left" w:pos="198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средства федерального бюджета – 7 650 тыс. руб.</w:t>
            </w:r>
          </w:p>
          <w:p w:rsidR="00BB72F6" w:rsidRPr="000218EA" w:rsidRDefault="00BB72F6" w:rsidP="00BC17A6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средства областного бюджета – 2 600 тыс. руб.</w:t>
            </w:r>
          </w:p>
          <w:p w:rsidR="00BB72F6" w:rsidRPr="000218EA" w:rsidRDefault="00BB72F6" w:rsidP="00BC17A6">
            <w:pPr>
              <w:tabs>
                <w:tab w:val="left" w:pos="1560"/>
              </w:tabs>
              <w:autoSpaceDE w:val="0"/>
              <w:autoSpaceDN w:val="0"/>
              <w:adjustRightInd w:val="0"/>
              <w:spacing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средства местного бюджета – 0 тыс. руб.</w:t>
            </w:r>
          </w:p>
          <w:p w:rsidR="00BB72F6" w:rsidRPr="000218EA" w:rsidRDefault="00BB72F6" w:rsidP="00BC17A6">
            <w:pPr>
              <w:spacing w:line="240" w:lineRule="auto"/>
              <w:ind w:left="57" w:right="5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Программы за счет средств федерального, областного и местного бюджетов ежегодно уточняются исходя из их возможностей на соответствующий финансовый год.</w:t>
            </w:r>
          </w:p>
        </w:tc>
      </w:tr>
      <w:tr w:rsidR="00BB72F6" w:rsidRPr="001E57C7" w:rsidTr="00BC17A6">
        <w:trPr>
          <w:trHeight w:val="320"/>
          <w:tblCellSpacing w:w="15" w:type="dxa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2F6" w:rsidRPr="000218EA" w:rsidRDefault="00BB72F6" w:rsidP="00BC17A6">
            <w:pPr>
              <w:spacing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социальной инфраструктуры, образования, здравоохранения, культуры, физкультуры и массового спорта.</w:t>
            </w:r>
          </w:p>
        </w:tc>
      </w:tr>
    </w:tbl>
    <w:p w:rsidR="00BB72F6" w:rsidRPr="000218EA" w:rsidRDefault="00BB72F6" w:rsidP="00BB72F6">
      <w:pPr>
        <w:pStyle w:val="1"/>
        <w:spacing w:before="0"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_Toc498375309"/>
      <w:r w:rsidRPr="000218EA">
        <w:rPr>
          <w:rFonts w:ascii="Arial" w:hAnsi="Arial" w:cs="Arial"/>
          <w:sz w:val="24"/>
          <w:szCs w:val="24"/>
          <w:lang w:eastAsia="ru-RU"/>
        </w:rPr>
        <w:lastRenderedPageBreak/>
        <w:t>Раздел 2. Характеристика существующего состояния социальной инфраструктуры</w:t>
      </w:r>
      <w:bookmarkEnd w:id="2"/>
    </w:p>
    <w:p w:rsidR="00BB72F6" w:rsidRPr="000218EA" w:rsidRDefault="00BB72F6" w:rsidP="00BB72F6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Arial" w:hAnsi="Arial" w:cs="Arial"/>
          <w:b/>
          <w:bCs/>
          <w:iCs/>
          <w:sz w:val="24"/>
          <w:szCs w:val="24"/>
          <w:lang w:eastAsia="ru-RU"/>
        </w:rPr>
      </w:pPr>
      <w:r w:rsidRPr="000218EA">
        <w:rPr>
          <w:rFonts w:ascii="Arial" w:hAnsi="Arial" w:cs="Arial"/>
          <w:b/>
          <w:bCs/>
          <w:iCs/>
          <w:color w:val="2D2D2D"/>
          <w:spacing w:val="1"/>
          <w:sz w:val="24"/>
          <w:szCs w:val="24"/>
          <w:lang w:eastAsia="ru-RU"/>
        </w:rPr>
        <w:t>2.1. Анализ положения муниципального образования в структуре пространственной организации субъекта Российской Федерации</w:t>
      </w:r>
      <w:r w:rsidRPr="000218EA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 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 w:rsidRPr="000218EA">
        <w:rPr>
          <w:rFonts w:ascii="Arial" w:hAnsi="Arial" w:cs="Arial"/>
          <w:kern w:val="2"/>
          <w:sz w:val="24"/>
          <w:szCs w:val="24"/>
        </w:rPr>
        <w:t>Ворошневский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 xml:space="preserve"> сельсовет Курского района Курской области входит в состав Курского муниципального района Курской области со статусом сельсовета (в соответствии с Законом Курской области от 14.10.2004 № 48-ЗКО «О муниципальных образованиях Курской области»). </w:t>
      </w:r>
      <w:proofErr w:type="spellStart"/>
      <w:r w:rsidRPr="000218EA">
        <w:rPr>
          <w:rFonts w:ascii="Arial" w:hAnsi="Arial" w:cs="Arial"/>
          <w:kern w:val="2"/>
          <w:sz w:val="24"/>
          <w:szCs w:val="24"/>
        </w:rPr>
        <w:t>Ворошневский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 xml:space="preserve"> сельсовет расположен в </w:t>
      </w:r>
      <w:proofErr w:type="spellStart"/>
      <w:r w:rsidRPr="000218EA">
        <w:rPr>
          <w:rFonts w:ascii="Arial" w:hAnsi="Arial" w:cs="Arial"/>
          <w:kern w:val="2"/>
          <w:sz w:val="24"/>
          <w:szCs w:val="24"/>
        </w:rPr>
        <w:t>югго-западной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 xml:space="preserve"> части Курского района Курской области. 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 xml:space="preserve">Общая площадь земель в границах </w:t>
      </w:r>
      <w:proofErr w:type="spellStart"/>
      <w:r w:rsidRPr="000218EA">
        <w:rPr>
          <w:rFonts w:ascii="Arial" w:hAnsi="Arial" w:cs="Arial"/>
          <w:kern w:val="2"/>
          <w:sz w:val="24"/>
          <w:szCs w:val="24"/>
        </w:rPr>
        <w:t>Ворошневского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 xml:space="preserve"> сельсовета составляет 27 км</w:t>
      </w:r>
      <w:proofErr w:type="gramStart"/>
      <w:r w:rsidRPr="00D42DB1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proofErr w:type="gramEnd"/>
      <w:r w:rsidRPr="000218EA">
        <w:rPr>
          <w:rFonts w:ascii="Arial" w:hAnsi="Arial" w:cs="Arial"/>
          <w:kern w:val="2"/>
          <w:sz w:val="24"/>
          <w:szCs w:val="24"/>
        </w:rPr>
        <w:t xml:space="preserve">. </w:t>
      </w:r>
      <w:proofErr w:type="spellStart"/>
      <w:r w:rsidRPr="000218EA">
        <w:rPr>
          <w:rFonts w:ascii="Arial" w:hAnsi="Arial" w:cs="Arial"/>
          <w:kern w:val="2"/>
          <w:sz w:val="24"/>
          <w:szCs w:val="24"/>
        </w:rPr>
        <w:t>Ворошневский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 xml:space="preserve"> сельсовет Курского района Курской области - это 3 </w:t>
      </w:r>
      <w:proofErr w:type="gramStart"/>
      <w:r w:rsidRPr="000218EA">
        <w:rPr>
          <w:rFonts w:ascii="Arial" w:hAnsi="Arial" w:cs="Arial"/>
          <w:kern w:val="2"/>
          <w:sz w:val="24"/>
          <w:szCs w:val="24"/>
        </w:rPr>
        <w:t>объединенных</w:t>
      </w:r>
      <w:proofErr w:type="gramEnd"/>
      <w:r w:rsidRPr="000218EA">
        <w:rPr>
          <w:rFonts w:ascii="Arial" w:hAnsi="Arial" w:cs="Arial"/>
          <w:kern w:val="2"/>
          <w:sz w:val="24"/>
          <w:szCs w:val="24"/>
        </w:rPr>
        <w:t xml:space="preserve"> общей территорией сельских населенных пункта – д. </w:t>
      </w:r>
      <w:proofErr w:type="spellStart"/>
      <w:r w:rsidRPr="000218EA">
        <w:rPr>
          <w:rFonts w:ascii="Arial" w:hAnsi="Arial" w:cs="Arial"/>
          <w:kern w:val="2"/>
          <w:sz w:val="24"/>
          <w:szCs w:val="24"/>
        </w:rPr>
        <w:t>Ворошнево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 xml:space="preserve">, д. Рассыльная и х. </w:t>
      </w:r>
      <w:proofErr w:type="spellStart"/>
      <w:r w:rsidRPr="000218EA">
        <w:rPr>
          <w:rFonts w:ascii="Arial" w:hAnsi="Arial" w:cs="Arial"/>
          <w:kern w:val="2"/>
          <w:sz w:val="24"/>
          <w:szCs w:val="24"/>
        </w:rPr>
        <w:t>Духовец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>.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 xml:space="preserve">Численность населения на 01.01.2018 г. составила 4763 человека. 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 xml:space="preserve">Административным центром </w:t>
      </w:r>
      <w:proofErr w:type="spellStart"/>
      <w:r w:rsidRPr="000218EA">
        <w:rPr>
          <w:rFonts w:ascii="Arial" w:hAnsi="Arial" w:cs="Arial"/>
          <w:kern w:val="2"/>
          <w:sz w:val="24"/>
          <w:szCs w:val="24"/>
        </w:rPr>
        <w:t>Ворошневского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 xml:space="preserve"> сельсовета Курского района является д. </w:t>
      </w:r>
      <w:proofErr w:type="spellStart"/>
      <w:r w:rsidRPr="000218EA">
        <w:rPr>
          <w:rFonts w:ascii="Arial" w:hAnsi="Arial" w:cs="Arial"/>
          <w:kern w:val="2"/>
          <w:sz w:val="24"/>
          <w:szCs w:val="24"/>
        </w:rPr>
        <w:t>Ворошнево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>.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 xml:space="preserve">С точки зрения внешних транспортных связей муниципальное образование хорошее месторасположение и близость к районному центру. 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С областным центром муниципальное образование связывает - дорога федерального значения: «Е 105» «М</w:t>
      </w:r>
      <w:proofErr w:type="gramStart"/>
      <w:r w:rsidRPr="000218EA">
        <w:rPr>
          <w:rFonts w:ascii="Arial" w:hAnsi="Arial" w:cs="Arial"/>
          <w:kern w:val="2"/>
          <w:sz w:val="24"/>
          <w:szCs w:val="24"/>
        </w:rPr>
        <w:t>2</w:t>
      </w:r>
      <w:proofErr w:type="gramEnd"/>
      <w:r w:rsidRPr="000218EA">
        <w:rPr>
          <w:rFonts w:ascii="Arial" w:hAnsi="Arial" w:cs="Arial"/>
          <w:kern w:val="2"/>
          <w:sz w:val="24"/>
          <w:szCs w:val="24"/>
        </w:rPr>
        <w:t xml:space="preserve"> Крым» и сеть дорог регионального и местного значения по территории всего сельсовета, такие как дорога регионального значения – «Курск </w:t>
      </w:r>
      <w:r>
        <w:rPr>
          <w:rFonts w:ascii="Arial" w:hAnsi="Arial" w:cs="Arial"/>
          <w:kern w:val="2"/>
          <w:sz w:val="24"/>
          <w:szCs w:val="24"/>
        </w:rPr>
        <w:t>–</w:t>
      </w:r>
      <w:r w:rsidRPr="000218EA">
        <w:rPr>
          <w:rFonts w:ascii="Arial" w:hAnsi="Arial" w:cs="Arial"/>
          <w:kern w:val="2"/>
          <w:sz w:val="24"/>
          <w:szCs w:val="24"/>
        </w:rPr>
        <w:t xml:space="preserve"> Льгов </w:t>
      </w:r>
      <w:r>
        <w:rPr>
          <w:rFonts w:ascii="Arial" w:hAnsi="Arial" w:cs="Arial"/>
          <w:kern w:val="2"/>
          <w:sz w:val="24"/>
          <w:szCs w:val="24"/>
        </w:rPr>
        <w:t>–</w:t>
      </w:r>
      <w:r w:rsidRPr="000218EA">
        <w:rPr>
          <w:rFonts w:ascii="Arial" w:hAnsi="Arial" w:cs="Arial"/>
          <w:kern w:val="2"/>
          <w:sz w:val="24"/>
          <w:szCs w:val="24"/>
        </w:rPr>
        <w:t xml:space="preserve"> Рыльск </w:t>
      </w:r>
      <w:r>
        <w:rPr>
          <w:rFonts w:ascii="Arial" w:hAnsi="Arial" w:cs="Arial"/>
          <w:kern w:val="2"/>
          <w:sz w:val="24"/>
          <w:szCs w:val="24"/>
        </w:rPr>
        <w:t>–</w:t>
      </w:r>
      <w:r w:rsidRPr="000218EA">
        <w:rPr>
          <w:rFonts w:ascii="Arial" w:hAnsi="Arial" w:cs="Arial"/>
          <w:kern w:val="2"/>
          <w:sz w:val="24"/>
          <w:szCs w:val="24"/>
        </w:rPr>
        <w:t xml:space="preserve"> граница с Украиной (на </w:t>
      </w:r>
      <w:proofErr w:type="spellStart"/>
      <w:r w:rsidRPr="000218EA">
        <w:rPr>
          <w:rFonts w:ascii="Arial" w:hAnsi="Arial" w:cs="Arial"/>
          <w:kern w:val="2"/>
          <w:sz w:val="24"/>
          <w:szCs w:val="24"/>
        </w:rPr>
        <w:t>Глухов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>)»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Муниципальное образование газифицировано на 89,7%. Основным видом деятельности населения является сельское хозяйство.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 xml:space="preserve">Климат </w:t>
      </w:r>
      <w:proofErr w:type="spellStart"/>
      <w:r w:rsidRPr="000218EA">
        <w:rPr>
          <w:rFonts w:ascii="Arial" w:hAnsi="Arial" w:cs="Arial"/>
          <w:kern w:val="2"/>
          <w:sz w:val="24"/>
          <w:szCs w:val="24"/>
        </w:rPr>
        <w:t>умеренно-континетальный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 xml:space="preserve"> со средней температурой января -9,4</w:t>
      </w:r>
      <w:r w:rsidRPr="00D42DB1">
        <w:rPr>
          <w:rFonts w:ascii="Arial" w:hAnsi="Arial" w:cs="Arial"/>
          <w:kern w:val="2"/>
          <w:sz w:val="24"/>
          <w:szCs w:val="24"/>
          <w:vertAlign w:val="superscript"/>
        </w:rPr>
        <w:t>0</w:t>
      </w:r>
      <w:proofErr w:type="gramStart"/>
      <w:r w:rsidRPr="000218EA">
        <w:rPr>
          <w:rFonts w:ascii="Arial" w:hAnsi="Arial" w:cs="Arial"/>
          <w:kern w:val="2"/>
          <w:sz w:val="24"/>
          <w:szCs w:val="24"/>
        </w:rPr>
        <w:t>С</w:t>
      </w:r>
      <w:proofErr w:type="gramEnd"/>
      <w:r w:rsidRPr="000218EA">
        <w:rPr>
          <w:rFonts w:ascii="Arial" w:hAnsi="Arial" w:cs="Arial"/>
          <w:kern w:val="2"/>
          <w:sz w:val="24"/>
          <w:szCs w:val="24"/>
        </w:rPr>
        <w:t>, июля - +19</w:t>
      </w:r>
      <w:r w:rsidRPr="00D42DB1">
        <w:rPr>
          <w:rFonts w:ascii="Arial" w:hAnsi="Arial" w:cs="Arial"/>
          <w:kern w:val="2"/>
          <w:sz w:val="24"/>
          <w:szCs w:val="24"/>
          <w:vertAlign w:val="superscript"/>
        </w:rPr>
        <w:t>0</w:t>
      </w:r>
      <w:r w:rsidRPr="000218EA">
        <w:rPr>
          <w:rFonts w:ascii="Arial" w:hAnsi="Arial" w:cs="Arial"/>
          <w:kern w:val="2"/>
          <w:sz w:val="24"/>
          <w:szCs w:val="24"/>
        </w:rPr>
        <w:t>С. Расчетная температура для проектирования +26</w:t>
      </w:r>
      <w:r w:rsidRPr="00D42DB1">
        <w:rPr>
          <w:rFonts w:ascii="Arial" w:hAnsi="Arial" w:cs="Arial"/>
          <w:kern w:val="2"/>
          <w:sz w:val="24"/>
          <w:szCs w:val="24"/>
          <w:vertAlign w:val="superscript"/>
        </w:rPr>
        <w:t>0</w:t>
      </w:r>
      <w:r w:rsidRPr="000218EA">
        <w:rPr>
          <w:rFonts w:ascii="Arial" w:hAnsi="Arial" w:cs="Arial"/>
          <w:kern w:val="2"/>
          <w:sz w:val="24"/>
          <w:szCs w:val="24"/>
        </w:rPr>
        <w:t xml:space="preserve">С. Среднегодовое количество осадков составляет 583 мм. Высота снежного покрова достигает 45 см, глубина промерзания почвы </w:t>
      </w:r>
      <w:proofErr w:type="spellStart"/>
      <w:r w:rsidRPr="000218EA">
        <w:rPr>
          <w:rFonts w:ascii="Arial" w:hAnsi="Arial" w:cs="Arial"/>
          <w:kern w:val="2"/>
          <w:sz w:val="24"/>
          <w:szCs w:val="24"/>
        </w:rPr>
        <w:t>min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 xml:space="preserve"> = 38 см, </w:t>
      </w:r>
      <w:proofErr w:type="spellStart"/>
      <w:r w:rsidRPr="000218EA">
        <w:rPr>
          <w:rFonts w:ascii="Arial" w:hAnsi="Arial" w:cs="Arial"/>
          <w:kern w:val="2"/>
          <w:sz w:val="24"/>
          <w:szCs w:val="24"/>
        </w:rPr>
        <w:t>max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 xml:space="preserve"> = 128 см. Преобладающими ветрами являются ветры западного и юго-западного </w:t>
      </w:r>
      <w:proofErr w:type="spellStart"/>
      <w:r w:rsidRPr="000218EA">
        <w:rPr>
          <w:rFonts w:ascii="Arial" w:hAnsi="Arial" w:cs="Arial"/>
          <w:kern w:val="2"/>
          <w:sz w:val="24"/>
          <w:szCs w:val="24"/>
        </w:rPr>
        <w:t>направлений</w:t>
      </w:r>
      <w:proofErr w:type="gramStart"/>
      <w:r w:rsidRPr="000218EA">
        <w:rPr>
          <w:rFonts w:ascii="Arial" w:hAnsi="Arial" w:cs="Arial"/>
          <w:kern w:val="2"/>
          <w:sz w:val="24"/>
          <w:szCs w:val="24"/>
        </w:rPr>
        <w:t>.С</w:t>
      </w:r>
      <w:proofErr w:type="gramEnd"/>
      <w:r w:rsidRPr="000218EA">
        <w:rPr>
          <w:rFonts w:ascii="Arial" w:hAnsi="Arial" w:cs="Arial"/>
          <w:kern w:val="2"/>
          <w:sz w:val="24"/>
          <w:szCs w:val="24"/>
        </w:rPr>
        <w:t>истема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 xml:space="preserve"> культурно-бытового и социального обслуживания </w:t>
      </w:r>
      <w:proofErr w:type="spellStart"/>
      <w:r w:rsidRPr="000218EA">
        <w:rPr>
          <w:rFonts w:ascii="Arial" w:hAnsi="Arial" w:cs="Arial"/>
          <w:kern w:val="2"/>
          <w:sz w:val="24"/>
          <w:szCs w:val="24"/>
        </w:rPr>
        <w:t>Ворошневского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 xml:space="preserve"> сельсовета Курского района формируется с учетом следующих факторов: сложившихся коммуникационных связей, экономического и социально-культурного потенциала, особенностей системы расселения, уровня развития транспортной сети, - и представлена следующими объектами.</w:t>
      </w:r>
    </w:p>
    <w:p w:rsidR="00BB72F6" w:rsidRPr="000218EA" w:rsidRDefault="00BB72F6" w:rsidP="00BB72F6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18EA">
        <w:rPr>
          <w:rFonts w:ascii="Arial" w:hAnsi="Arial" w:cs="Arial"/>
          <w:b/>
          <w:bCs/>
          <w:kern w:val="2"/>
          <w:sz w:val="24"/>
          <w:szCs w:val="24"/>
        </w:rPr>
        <w:lastRenderedPageBreak/>
        <w:t xml:space="preserve">Таблица. </w:t>
      </w:r>
      <w:r w:rsidRPr="000218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Обеспеченность населения основными учреждениями социального и культурно-бытового обслуживания по состоянию на 01.01.2018 г.</w:t>
      </w:r>
    </w:p>
    <w:tbl>
      <w:tblPr>
        <w:tblW w:w="5000" w:type="pct"/>
        <w:tblLook w:val="04A0"/>
      </w:tblPr>
      <w:tblGrid>
        <w:gridCol w:w="3231"/>
        <w:gridCol w:w="2003"/>
        <w:gridCol w:w="1615"/>
        <w:gridCol w:w="2495"/>
      </w:tblGrid>
      <w:tr w:rsidR="00BB72F6" w:rsidRPr="001E57C7" w:rsidTr="00BC17A6">
        <w:trPr>
          <w:trHeight w:val="77"/>
        </w:trPr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tabs>
                <w:tab w:val="left" w:pos="123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 учреждений обслуживания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tabs>
                <w:tab w:val="left" w:pos="123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tabs>
                <w:tab w:val="left" w:pos="123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Проектная емкость существующих сохраняемых объектов</w:t>
            </w:r>
          </w:p>
        </w:tc>
      </w:tr>
      <w:tr w:rsidR="00BB72F6" w:rsidRPr="001E57C7" w:rsidTr="00BC17A6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tabs>
                <w:tab w:val="left" w:pos="123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tabs>
                <w:tab w:val="left" w:pos="123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% обеспеченности</w:t>
            </w:r>
          </w:p>
        </w:tc>
      </w:tr>
      <w:tr w:rsidR="00BB72F6" w:rsidRPr="001E57C7" w:rsidTr="00BC17A6">
        <w:trPr>
          <w:trHeight w:val="77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72F6" w:rsidRPr="001E57C7" w:rsidTr="00BC17A6">
        <w:trPr>
          <w:trHeight w:val="77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Плоскостные спортивные сооружения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0218E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65,2</w:t>
            </w:r>
          </w:p>
        </w:tc>
      </w:tr>
      <w:tr w:rsidR="00BB72F6" w:rsidRPr="001E57C7" w:rsidTr="00BC17A6">
        <w:trPr>
          <w:trHeight w:val="77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Фельдшерский или фельдшерско-акушерский пункт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B72F6" w:rsidRPr="001E57C7" w:rsidTr="00BC17A6">
        <w:trPr>
          <w:trHeight w:val="77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Сельские библиотеки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единиц хранения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152,1</w:t>
            </w:r>
          </w:p>
        </w:tc>
      </w:tr>
      <w:tr w:rsidR="00BB72F6" w:rsidRPr="001E57C7" w:rsidTr="00BC17A6">
        <w:trPr>
          <w:trHeight w:val="77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Магазины, в том числе: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218E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</w:t>
            </w:r>
            <w:proofErr w:type="gramStart"/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</w:t>
            </w:r>
            <w:proofErr w:type="spellEnd"/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</w:t>
            </w:r>
          </w:p>
        </w:tc>
      </w:tr>
      <w:tr w:rsidR="00BB72F6" w:rsidRPr="001E57C7" w:rsidTr="00BC17A6">
        <w:trPr>
          <w:trHeight w:val="77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магазины продовольственных товаров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0218E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</w:t>
            </w:r>
            <w:proofErr w:type="gramStart"/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</w:t>
            </w:r>
            <w:proofErr w:type="spellEnd"/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B72F6" w:rsidRPr="001E57C7" w:rsidTr="00BC17A6">
        <w:trPr>
          <w:trHeight w:val="77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0218E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/мест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72F6" w:rsidRPr="001E57C7" w:rsidTr="00BC17A6">
        <w:trPr>
          <w:trHeight w:val="77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Start"/>
            <w:r w:rsidRPr="000218E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/мест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160/219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72F6" w:rsidRPr="001E57C7" w:rsidTr="00BC17A6">
        <w:trPr>
          <w:trHeight w:val="300"/>
        </w:trPr>
        <w:tc>
          <w:tcPr>
            <w:tcW w:w="1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Отделения связи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18EA">
        <w:rPr>
          <w:rFonts w:ascii="Arial" w:hAnsi="Arial" w:cs="Arial"/>
          <w:sz w:val="24"/>
          <w:szCs w:val="24"/>
        </w:rPr>
        <w:t>Результаты анализа свидетельствуют о том, что в целом обеспеченность сельсовета учреждениями социального и культурно-бытового обслуживания в целом соответствует градостроительным нормативам. Вместе с тем значительная часть объектов обслуживания характеризуются низким техническим состоянием зданий, не отвечающих современным требованиям и нуждающихся в замене.</w:t>
      </w:r>
    </w:p>
    <w:p w:rsidR="00BB72F6" w:rsidRPr="000218EA" w:rsidRDefault="00BB72F6" w:rsidP="00BB72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Образовательная система – совокупность образовательных учреждений, призванных удовлетворить запросы жителей в образовательных услугах и качественном специальном образовании.</w:t>
      </w:r>
    </w:p>
    <w:p w:rsidR="00BB72F6" w:rsidRPr="000218EA" w:rsidRDefault="00BB72F6" w:rsidP="00BB72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Структура образовательных учреждений состоит </w:t>
      </w:r>
      <w:proofErr w:type="gram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B72F6" w:rsidRPr="000218EA" w:rsidRDefault="00BB72F6" w:rsidP="00BB72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218EA">
        <w:rPr>
          <w:rFonts w:ascii="Arial" w:eastAsia="Times New Roman" w:hAnsi="Arial" w:cs="Arial"/>
          <w:sz w:val="24"/>
          <w:szCs w:val="24"/>
          <w:lang w:eastAsia="ru-RU"/>
        </w:rPr>
        <w:tab/>
        <w:t>дошкольных образовательных учреждений;</w:t>
      </w:r>
    </w:p>
    <w:p w:rsidR="00BB72F6" w:rsidRPr="000218EA" w:rsidRDefault="00BB72F6" w:rsidP="00BB72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218EA">
        <w:rPr>
          <w:rFonts w:ascii="Arial" w:eastAsia="Times New Roman" w:hAnsi="Arial" w:cs="Arial"/>
          <w:sz w:val="24"/>
          <w:szCs w:val="24"/>
          <w:lang w:eastAsia="ru-RU"/>
        </w:rPr>
        <w:tab/>
        <w:t>общеобразовательных школьных учебных заведений.</w:t>
      </w:r>
    </w:p>
    <w:p w:rsidR="00BB72F6" w:rsidRDefault="00BB72F6" w:rsidP="00BB72F6">
      <w:pPr>
        <w:spacing w:line="360" w:lineRule="auto"/>
        <w:ind w:firstLine="709"/>
        <w:jc w:val="both"/>
        <w:rPr>
          <w:rFonts w:ascii="Arial" w:hAnsi="Arial" w:cs="Arial"/>
          <w:bCs/>
          <w:iCs/>
          <w:kern w:val="2"/>
          <w:sz w:val="24"/>
          <w:szCs w:val="24"/>
        </w:rPr>
      </w:pPr>
      <w:r>
        <w:rPr>
          <w:rFonts w:ascii="Arial" w:hAnsi="Arial" w:cs="Arial"/>
          <w:bCs/>
          <w:iCs/>
          <w:kern w:val="2"/>
          <w:sz w:val="24"/>
          <w:szCs w:val="24"/>
        </w:rPr>
        <w:t>В сельсовете функционирует МБДОУ «Детский сад «Елочка»».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bCs/>
          <w:iCs/>
          <w:kern w:val="2"/>
          <w:sz w:val="24"/>
          <w:szCs w:val="24"/>
        </w:rPr>
        <w:t xml:space="preserve">В настоящее время в сельсовете нет </w:t>
      </w:r>
      <w:r>
        <w:rPr>
          <w:rFonts w:ascii="Arial" w:hAnsi="Arial" w:cs="Arial"/>
          <w:bCs/>
          <w:iCs/>
          <w:kern w:val="2"/>
          <w:sz w:val="24"/>
          <w:szCs w:val="24"/>
        </w:rPr>
        <w:t xml:space="preserve">общеобразовательных </w:t>
      </w:r>
      <w:r w:rsidRPr="000218EA">
        <w:rPr>
          <w:rFonts w:ascii="Arial" w:hAnsi="Arial" w:cs="Arial"/>
          <w:bCs/>
          <w:iCs/>
          <w:kern w:val="2"/>
          <w:sz w:val="24"/>
          <w:szCs w:val="24"/>
        </w:rPr>
        <w:t>учреждений.</w:t>
      </w:r>
    </w:p>
    <w:p w:rsidR="00BB72F6" w:rsidRPr="000218EA" w:rsidRDefault="00BB72F6" w:rsidP="00BB72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Физкультурные и спортивные сооружения общего пользования в сельсовете в настоящее время представлены </w:t>
      </w:r>
      <w:r>
        <w:rPr>
          <w:rFonts w:ascii="Arial" w:eastAsia="Times New Roman" w:hAnsi="Arial" w:cs="Arial"/>
          <w:sz w:val="24"/>
          <w:szCs w:val="24"/>
          <w:lang w:eastAsia="ru-RU"/>
        </w:rPr>
        <w:t>1 спортивным стадионом</w:t>
      </w:r>
      <w:r w:rsidRPr="000218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B72F6" w:rsidRPr="000218EA" w:rsidRDefault="00BB72F6" w:rsidP="00BB72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Обеспеченность населения услугами здравоохранения соответствует нормативным рекомендациям.</w:t>
      </w:r>
    </w:p>
    <w:p w:rsidR="00BB72F6" w:rsidRPr="000218EA" w:rsidRDefault="00BB72F6" w:rsidP="00BB72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В тоже время, ряд предприятий и учреждений обслуживания работают не на полную мощность, недоиспользуется их вместимость (клубы, кинотеатры), при этом оборудование некоторых предприятий работает с недогрузкой. Это связано, прежде всего, с происходящим в настоящее время процессом коммерциализации сферы услуг, с резким падением финансирования, снижением платёжеспособности населения, а также с </w:t>
      </w:r>
      <w:proofErr w:type="spell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невостребованностью</w:t>
      </w:r>
      <w:proofErr w:type="spell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некоторых традиционных услуг (кинотеатры, прачечные и т.д.) При этом часть площадей объектов обслуживания используется на правах аренды для других видов обслуживания, в основном, для розничной торговли, складских помещений, для размещения коммунально-хозяйственных служб и др. </w:t>
      </w:r>
    </w:p>
    <w:p w:rsidR="00BB72F6" w:rsidRPr="000218EA" w:rsidRDefault="00BB72F6" w:rsidP="00BB72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В настоящее время, в сложившейся системе обслуживания можно выделить две подсистемы: социальную и коммерческую, которые отличаются друг от друга источниками финансирования, структурой организации деятельности, а также потребительской ориентацией, набором и ассортиментом услуг.</w:t>
      </w:r>
    </w:p>
    <w:p w:rsidR="00BB72F6" w:rsidRPr="000218EA" w:rsidRDefault="00BB72F6" w:rsidP="00BB72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Финансирование коммерческой подсистемы осуществляется за счёт внебюджетных источников - средств юридических и физических лиц. Эта подсистема ориентирована в основном на платёжеспособное население и разнообразие предоставляемых услуг (преимущественно в сфере торговли, бытового и коммунального обслуживания).</w:t>
      </w:r>
    </w:p>
    <w:p w:rsidR="00BB72F6" w:rsidRPr="000218EA" w:rsidRDefault="00BB72F6" w:rsidP="00BB72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b/>
          <w:sz w:val="24"/>
          <w:szCs w:val="24"/>
          <w:lang w:eastAsia="ru-RU"/>
        </w:rPr>
        <w:t>2.2. Технико-экономические параметры существующих объектов социальной инфраструктуры поселения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 xml:space="preserve">По состоянию на 01.01.2018 г. жилищный фонд </w:t>
      </w:r>
      <w:proofErr w:type="spellStart"/>
      <w:r w:rsidRPr="000218EA">
        <w:rPr>
          <w:rFonts w:ascii="Arial" w:hAnsi="Arial" w:cs="Arial"/>
          <w:kern w:val="2"/>
          <w:sz w:val="24"/>
          <w:szCs w:val="24"/>
        </w:rPr>
        <w:t>Ворошневского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 xml:space="preserve"> сельсовета </w:t>
      </w:r>
      <w:proofErr w:type="gramStart"/>
      <w:r w:rsidRPr="000218EA">
        <w:rPr>
          <w:rFonts w:ascii="Arial" w:hAnsi="Arial" w:cs="Arial"/>
          <w:kern w:val="2"/>
          <w:sz w:val="24"/>
          <w:szCs w:val="24"/>
        </w:rPr>
        <w:t>составляет</w:t>
      </w:r>
      <w:proofErr w:type="gramEnd"/>
      <w:r w:rsidRPr="000218EA">
        <w:rPr>
          <w:rFonts w:ascii="Arial" w:hAnsi="Arial" w:cs="Arial"/>
          <w:kern w:val="2"/>
          <w:sz w:val="24"/>
          <w:szCs w:val="24"/>
        </w:rPr>
        <w:t xml:space="preserve"> составляла 100 тыс. м</w:t>
      </w:r>
      <w:r w:rsidRPr="000218EA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Pr="000218EA">
        <w:rPr>
          <w:rFonts w:ascii="Arial" w:hAnsi="Arial" w:cs="Arial"/>
          <w:kern w:val="2"/>
          <w:sz w:val="24"/>
          <w:szCs w:val="24"/>
        </w:rPr>
        <w:t>. Средняя обеспеченность жилищным фондом на одного жителя равна 27 м</w:t>
      </w:r>
      <w:proofErr w:type="gramStart"/>
      <w:r w:rsidRPr="000218EA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proofErr w:type="gramEnd"/>
      <w:r w:rsidRPr="000218EA">
        <w:rPr>
          <w:rFonts w:ascii="Arial" w:hAnsi="Arial" w:cs="Arial"/>
          <w:kern w:val="2"/>
          <w:sz w:val="24"/>
          <w:szCs w:val="24"/>
        </w:rPr>
        <w:t xml:space="preserve">. 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 xml:space="preserve">В жилой застройке населенных пунктов преобладают одноэтажные здания, материал построек в основном кирпич и пиломатериалы. Дома распределены по обе стороны улиц. Всего на территории сельсовета находится 1532 </w:t>
      </w:r>
      <w:proofErr w:type="gramStart"/>
      <w:r w:rsidRPr="000218EA">
        <w:rPr>
          <w:rFonts w:ascii="Arial" w:hAnsi="Arial" w:cs="Arial"/>
          <w:kern w:val="2"/>
          <w:sz w:val="24"/>
          <w:szCs w:val="24"/>
        </w:rPr>
        <w:t>индивидуальных</w:t>
      </w:r>
      <w:proofErr w:type="gramEnd"/>
      <w:r w:rsidRPr="000218EA">
        <w:rPr>
          <w:rFonts w:ascii="Arial" w:hAnsi="Arial" w:cs="Arial"/>
          <w:kern w:val="2"/>
          <w:sz w:val="24"/>
          <w:szCs w:val="24"/>
        </w:rPr>
        <w:t xml:space="preserve"> домовладения.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Общие данные, влияющие на формирование Программы муниципального образования «</w:t>
      </w:r>
      <w:proofErr w:type="spell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Ворошневский</w:t>
      </w:r>
      <w:proofErr w:type="spell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Курского района Курской области на период до 2027 года:</w:t>
      </w:r>
    </w:p>
    <w:p w:rsidR="00BB72F6" w:rsidRPr="000218EA" w:rsidRDefault="00BB72F6" w:rsidP="00BB72F6">
      <w:pPr>
        <w:widowControl w:val="0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218EA">
        <w:rPr>
          <w:rFonts w:ascii="Arial" w:hAnsi="Arial" w:cs="Arial"/>
          <w:color w:val="000000"/>
          <w:sz w:val="24"/>
          <w:szCs w:val="24"/>
          <w:lang w:eastAsia="ru-RU"/>
        </w:rPr>
        <w:t xml:space="preserve">Общая площадь (2018 г.) </w:t>
      </w:r>
      <w:r w:rsidRPr="000218EA">
        <w:rPr>
          <w:rFonts w:ascii="Arial" w:hAnsi="Arial" w:cs="Arial"/>
          <w:sz w:val="24"/>
          <w:szCs w:val="24"/>
          <w:lang w:eastAsia="ru-RU"/>
        </w:rPr>
        <w:t>– 27 кв.км.</w:t>
      </w:r>
    </w:p>
    <w:p w:rsidR="00BB72F6" w:rsidRPr="000218EA" w:rsidRDefault="00BB72F6" w:rsidP="00BB72F6">
      <w:pPr>
        <w:widowControl w:val="0"/>
        <w:numPr>
          <w:ilvl w:val="0"/>
          <w:numId w:val="8"/>
        </w:numPr>
        <w:spacing w:line="36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218EA">
        <w:rPr>
          <w:rFonts w:ascii="Arial" w:hAnsi="Arial" w:cs="Arial"/>
          <w:sz w:val="24"/>
          <w:szCs w:val="24"/>
          <w:lang w:eastAsia="ru-RU"/>
        </w:rPr>
        <w:lastRenderedPageBreak/>
        <w:t xml:space="preserve">Численность сельского населения на 01.01.2018 г. – 4 763 чел. </w:t>
      </w:r>
    </w:p>
    <w:p w:rsidR="00BB72F6" w:rsidRPr="000218EA" w:rsidRDefault="00BB72F6" w:rsidP="00BB72F6">
      <w:pPr>
        <w:numPr>
          <w:ilvl w:val="0"/>
          <w:numId w:val="8"/>
        </w:numPr>
        <w:spacing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218EA">
        <w:rPr>
          <w:rFonts w:ascii="Arial" w:hAnsi="Arial" w:cs="Arial"/>
          <w:color w:val="000000"/>
          <w:sz w:val="24"/>
          <w:szCs w:val="24"/>
          <w:lang w:eastAsia="ru-RU"/>
        </w:rPr>
        <w:t>Ввод в действие жилых домов за счет всех источников финансирования за 2019 год – 0,8 тыс</w:t>
      </w:r>
      <w:proofErr w:type="gramStart"/>
      <w:r w:rsidRPr="000218EA">
        <w:rPr>
          <w:rFonts w:ascii="Arial" w:hAnsi="Arial" w:cs="Arial"/>
          <w:color w:val="000000"/>
          <w:sz w:val="24"/>
          <w:szCs w:val="24"/>
          <w:lang w:eastAsia="ru-RU"/>
        </w:rPr>
        <w:t>.м</w:t>
      </w:r>
      <w:proofErr w:type="gramEnd"/>
      <w:r w:rsidRPr="000218EA"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  <w:t>2</w:t>
      </w:r>
    </w:p>
    <w:p w:rsidR="00BB72F6" w:rsidRPr="000218EA" w:rsidRDefault="00BB72F6" w:rsidP="00BB72F6">
      <w:pPr>
        <w:widowControl w:val="0"/>
        <w:suppressAutoHyphens/>
        <w:spacing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Социальная сфера, как инфраструктурная отрасль, обеспечивает базовые условия жизнедеятельности и развития поселения в целом. Обеспеченность населения </w:t>
      </w:r>
      <w:proofErr w:type="spell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Ворошневского</w:t>
      </w:r>
      <w:proofErr w:type="spell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объектами социальной инфраструктуры составляет 100%.</w:t>
      </w:r>
    </w:p>
    <w:p w:rsidR="00BB72F6" w:rsidRPr="000218EA" w:rsidRDefault="00BB72F6" w:rsidP="00BB72F6">
      <w:pPr>
        <w:widowControl w:val="0"/>
        <w:suppressAutoHyphens/>
        <w:spacing w:line="36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b/>
          <w:sz w:val="24"/>
          <w:szCs w:val="24"/>
          <w:lang w:eastAsia="ru-RU"/>
        </w:rPr>
        <w:t>2.3. Технико-экономические параметры объектов образования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Образовательная система – совокупность образовательных учреждений, призванных удовлетворить запросы жителей в образовательных услугах и качественном специальном образовании.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Структура образовательных учреждений состоит из учреждений детского дошкольного образования, общеобразовательных школьных учебных заведений, учреждений внешкольного образования и учреждений среднего профессионального образования.</w:t>
      </w:r>
    </w:p>
    <w:p w:rsidR="00BB72F6" w:rsidRPr="000218EA" w:rsidRDefault="00BB72F6" w:rsidP="00BB72F6">
      <w:pPr>
        <w:widowControl w:val="0"/>
        <w:suppressAutoHyphens/>
        <w:spacing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Дошкольные учреждения. </w:t>
      </w:r>
      <w:r w:rsidRPr="000218EA">
        <w:rPr>
          <w:rFonts w:ascii="Arial" w:eastAsia="Times New Roman" w:hAnsi="Arial" w:cs="Arial"/>
          <w:sz w:val="24"/>
          <w:szCs w:val="24"/>
          <w:lang w:eastAsia="ru-RU"/>
        </w:rPr>
        <w:t>На территории сельсовета функционирует МБДОУ «Детский сад «Ёлочка», количество детей – 130 чел.</w:t>
      </w:r>
      <w:r>
        <w:rPr>
          <w:rFonts w:ascii="Arial" w:eastAsia="Times New Roman" w:hAnsi="Arial" w:cs="Arial"/>
          <w:sz w:val="24"/>
          <w:szCs w:val="24"/>
          <w:lang w:eastAsia="ru-RU"/>
        </w:rPr>
        <w:t>, количество педагогических работников – 10 чел.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0218EA">
        <w:rPr>
          <w:rFonts w:ascii="Arial" w:hAnsi="Arial" w:cs="Arial"/>
          <w:b/>
          <w:kern w:val="2"/>
          <w:sz w:val="24"/>
          <w:szCs w:val="24"/>
        </w:rPr>
        <w:t>2.4. Технико-экономические параметры объектов культуры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 xml:space="preserve">Главной целью отрасли культуры на территории </w:t>
      </w:r>
      <w:proofErr w:type="spellStart"/>
      <w:r w:rsidRPr="000218EA">
        <w:rPr>
          <w:rFonts w:ascii="Arial" w:hAnsi="Arial" w:cs="Arial"/>
          <w:kern w:val="2"/>
          <w:sz w:val="24"/>
          <w:szCs w:val="24"/>
        </w:rPr>
        <w:t>Ворошневского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 xml:space="preserve"> сельсовета является реализация государственной культурной политики, обеспечивающей свободный доступ граждан к культурным ценностям, свободу творчества и участия в культурной жизни. </w:t>
      </w:r>
    </w:p>
    <w:p w:rsidR="00BB72F6" w:rsidRPr="000218EA" w:rsidRDefault="00BB72F6" w:rsidP="00BB72F6">
      <w:pPr>
        <w:widowControl w:val="0"/>
        <w:suppressAutoHyphens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 xml:space="preserve">На территории </w:t>
      </w:r>
      <w:proofErr w:type="spellStart"/>
      <w:r w:rsidRPr="000218EA">
        <w:rPr>
          <w:rFonts w:ascii="Arial" w:hAnsi="Arial" w:cs="Arial"/>
          <w:kern w:val="2"/>
          <w:sz w:val="24"/>
          <w:szCs w:val="24"/>
        </w:rPr>
        <w:t>Ворошневского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 xml:space="preserve"> сельсовета свою деятельность осуществляет одна библиотека - филиал МБУК «</w:t>
      </w:r>
      <w:proofErr w:type="spellStart"/>
      <w:r w:rsidRPr="000218EA">
        <w:rPr>
          <w:rFonts w:ascii="Arial" w:hAnsi="Arial" w:cs="Arial"/>
          <w:kern w:val="2"/>
          <w:sz w:val="24"/>
          <w:szCs w:val="24"/>
        </w:rPr>
        <w:t>Бесединская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 xml:space="preserve"> центральная районная библиотека» </w:t>
      </w:r>
      <w:proofErr w:type="spellStart"/>
      <w:r w:rsidRPr="000218EA">
        <w:rPr>
          <w:rFonts w:ascii="Arial" w:hAnsi="Arial" w:cs="Arial"/>
          <w:kern w:val="2"/>
          <w:sz w:val="24"/>
          <w:szCs w:val="24"/>
        </w:rPr>
        <w:t>Ворошневский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>.</w:t>
      </w:r>
    </w:p>
    <w:p w:rsidR="00BB72F6" w:rsidRPr="000218EA" w:rsidRDefault="00BB72F6" w:rsidP="00BB72F6">
      <w:pPr>
        <w:widowControl w:val="0"/>
        <w:suppressAutoHyphens/>
        <w:spacing w:line="240" w:lineRule="auto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0218EA">
        <w:rPr>
          <w:rFonts w:ascii="Arial" w:hAnsi="Arial" w:cs="Arial"/>
          <w:b/>
          <w:kern w:val="2"/>
          <w:sz w:val="24"/>
          <w:szCs w:val="24"/>
        </w:rPr>
        <w:t xml:space="preserve">Таблица. Основные показатели учреждений культуры </w:t>
      </w:r>
      <w:proofErr w:type="spellStart"/>
      <w:r w:rsidRPr="000218EA">
        <w:rPr>
          <w:rFonts w:ascii="Arial" w:hAnsi="Arial" w:cs="Arial"/>
          <w:b/>
          <w:kern w:val="2"/>
          <w:sz w:val="24"/>
          <w:szCs w:val="24"/>
        </w:rPr>
        <w:t>Ворошневского</w:t>
      </w:r>
      <w:proofErr w:type="spellEnd"/>
      <w:r w:rsidRPr="000218EA">
        <w:rPr>
          <w:rFonts w:ascii="Arial" w:hAnsi="Arial" w:cs="Arial"/>
          <w:b/>
          <w:kern w:val="2"/>
          <w:sz w:val="24"/>
          <w:szCs w:val="24"/>
        </w:rPr>
        <w:t xml:space="preserve"> сельсовета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0"/>
        <w:gridCol w:w="2538"/>
      </w:tblGrid>
      <w:tr w:rsidR="00BB72F6" w:rsidRPr="001E57C7" w:rsidTr="00BC17A6">
        <w:trPr>
          <w:tblCellSpacing w:w="0" w:type="dxa"/>
        </w:trPr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BB72F6" w:rsidRPr="001E57C7" w:rsidTr="00BC17A6">
        <w:trPr>
          <w:tblCellSpacing w:w="0" w:type="dxa"/>
        </w:trPr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Число общедоступных библиотек, ед.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B72F6" w:rsidRPr="001E57C7" w:rsidTr="00BC17A6">
        <w:trPr>
          <w:tblCellSpacing w:w="0" w:type="dxa"/>
        </w:trPr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Библиотечный фонд, тыс. экз.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17000</w:t>
            </w:r>
          </w:p>
        </w:tc>
      </w:tr>
      <w:tr w:rsidR="00BB72F6" w:rsidRPr="001E57C7" w:rsidTr="00BC17A6">
        <w:trPr>
          <w:tblCellSpacing w:w="0" w:type="dxa"/>
        </w:trPr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в среднем на 1000 населения, экз.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3617</w:t>
            </w:r>
          </w:p>
        </w:tc>
      </w:tr>
      <w:tr w:rsidR="00BB72F6" w:rsidRPr="001E57C7" w:rsidTr="00BC17A6">
        <w:trPr>
          <w:tblCellSpacing w:w="0" w:type="dxa"/>
        </w:trPr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Число читателей, человек</w:t>
            </w:r>
          </w:p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детск.</w:t>
            </w:r>
          </w:p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Взрос.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1592</w:t>
            </w:r>
          </w:p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643</w:t>
            </w:r>
          </w:p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949</w:t>
            </w:r>
          </w:p>
        </w:tc>
      </w:tr>
      <w:tr w:rsidR="00BB72F6" w:rsidRPr="001E57C7" w:rsidTr="00BC17A6">
        <w:trPr>
          <w:tblCellSpacing w:w="0" w:type="dxa"/>
        </w:trPr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Число книговыдач, тыс.</w:t>
            </w:r>
          </w:p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в т.ч</w:t>
            </w:r>
            <w:proofErr w:type="gramStart"/>
            <w:r w:rsidRPr="001E57C7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1E57C7">
              <w:rPr>
                <w:rFonts w:ascii="Arial" w:hAnsi="Arial" w:cs="Arial"/>
                <w:sz w:val="24"/>
                <w:szCs w:val="24"/>
              </w:rPr>
              <w:t>етск.</w:t>
            </w:r>
          </w:p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lastRenderedPageBreak/>
              <w:t>Взрос.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lastRenderedPageBreak/>
              <w:t>21730</w:t>
            </w:r>
          </w:p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12365</w:t>
            </w:r>
          </w:p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lastRenderedPageBreak/>
              <w:t>9365</w:t>
            </w:r>
          </w:p>
        </w:tc>
      </w:tr>
      <w:tr w:rsidR="00BB72F6" w:rsidRPr="001E57C7" w:rsidTr="00BC17A6">
        <w:trPr>
          <w:tblCellSpacing w:w="0" w:type="dxa"/>
        </w:trPr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lastRenderedPageBreak/>
              <w:t>Количество кружков и формирований,</w:t>
            </w:r>
          </w:p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в т.ч.</w:t>
            </w:r>
          </w:p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-филиалы МБУК «</w:t>
            </w:r>
            <w:proofErr w:type="spellStart"/>
            <w:r w:rsidRPr="001E57C7">
              <w:rPr>
                <w:rFonts w:ascii="Arial" w:hAnsi="Arial" w:cs="Arial"/>
                <w:sz w:val="24"/>
                <w:szCs w:val="24"/>
              </w:rPr>
              <w:t>Бесединская</w:t>
            </w:r>
            <w:proofErr w:type="spellEnd"/>
            <w:r w:rsidRPr="001E57C7">
              <w:rPr>
                <w:rFonts w:ascii="Arial" w:hAnsi="Arial" w:cs="Arial"/>
                <w:sz w:val="24"/>
                <w:szCs w:val="24"/>
              </w:rPr>
              <w:t xml:space="preserve"> центральная районная библиотека» </w:t>
            </w:r>
            <w:proofErr w:type="spellStart"/>
            <w:r w:rsidRPr="001E57C7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B72F6" w:rsidRPr="001E57C7" w:rsidTr="00BC17A6">
        <w:trPr>
          <w:tblCellSpacing w:w="0" w:type="dxa"/>
        </w:trPr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 xml:space="preserve">Количество участников кружков и </w:t>
            </w:r>
            <w:proofErr w:type="spellStart"/>
            <w:r w:rsidRPr="001E57C7">
              <w:rPr>
                <w:rFonts w:ascii="Arial" w:hAnsi="Arial" w:cs="Arial"/>
                <w:sz w:val="24"/>
                <w:szCs w:val="24"/>
              </w:rPr>
              <w:t>формирований</w:t>
            </w:r>
            <w:proofErr w:type="gramStart"/>
            <w:r w:rsidRPr="001E57C7">
              <w:rPr>
                <w:rFonts w:ascii="Arial" w:hAnsi="Arial" w:cs="Arial"/>
                <w:sz w:val="24"/>
                <w:szCs w:val="24"/>
              </w:rPr>
              <w:t>,ч</w:t>
            </w:r>
            <w:proofErr w:type="gramEnd"/>
            <w:r w:rsidRPr="001E57C7">
              <w:rPr>
                <w:rFonts w:ascii="Arial" w:hAnsi="Arial" w:cs="Arial"/>
                <w:sz w:val="24"/>
                <w:szCs w:val="24"/>
              </w:rPr>
              <w:t>ел</w:t>
            </w:r>
            <w:proofErr w:type="spellEnd"/>
            <w:r w:rsidRPr="001E57C7">
              <w:rPr>
                <w:rFonts w:ascii="Arial" w:hAnsi="Arial" w:cs="Arial"/>
                <w:sz w:val="24"/>
                <w:szCs w:val="24"/>
              </w:rPr>
              <w:t>. в т.ч.</w:t>
            </w:r>
          </w:p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-филиалы МБУК «</w:t>
            </w:r>
            <w:proofErr w:type="spellStart"/>
            <w:r w:rsidRPr="001E57C7">
              <w:rPr>
                <w:rFonts w:ascii="Arial" w:hAnsi="Arial" w:cs="Arial"/>
                <w:sz w:val="24"/>
                <w:szCs w:val="24"/>
              </w:rPr>
              <w:t>Бесединская</w:t>
            </w:r>
            <w:proofErr w:type="spellEnd"/>
            <w:r w:rsidRPr="001E57C7">
              <w:rPr>
                <w:rFonts w:ascii="Arial" w:hAnsi="Arial" w:cs="Arial"/>
                <w:sz w:val="24"/>
                <w:szCs w:val="24"/>
              </w:rPr>
              <w:t xml:space="preserve"> центральная районная библиотека» </w:t>
            </w:r>
            <w:proofErr w:type="spellStart"/>
            <w:r w:rsidRPr="001E57C7">
              <w:rPr>
                <w:rFonts w:ascii="Arial" w:hAnsi="Arial" w:cs="Arial"/>
                <w:sz w:val="24"/>
                <w:szCs w:val="24"/>
              </w:rPr>
              <w:t>Ворошневксий</w:t>
            </w:r>
            <w:proofErr w:type="spellEnd"/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</w:tbl>
    <w:p w:rsidR="00BB72F6" w:rsidRPr="000218EA" w:rsidRDefault="00BB72F6" w:rsidP="00BB72F6">
      <w:pPr>
        <w:widowControl w:val="0"/>
        <w:suppressAutoHyphens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B72F6" w:rsidRPr="000218EA" w:rsidRDefault="00BB72F6" w:rsidP="00BB72F6">
      <w:pPr>
        <w:widowControl w:val="0"/>
        <w:suppressAutoHyphens/>
        <w:spacing w:line="36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 xml:space="preserve">Особое внимание в работе учреждений культуры уделяется развитию </w:t>
      </w:r>
      <w:proofErr w:type="spellStart"/>
      <w:r w:rsidRPr="000218EA">
        <w:rPr>
          <w:rFonts w:ascii="Arial" w:hAnsi="Arial" w:cs="Arial"/>
          <w:kern w:val="2"/>
          <w:sz w:val="24"/>
          <w:szCs w:val="24"/>
        </w:rPr>
        <w:t>культурно-досуговой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 xml:space="preserve"> деятельности населения. Работает большое количество кружков самодеятельного художественного творчества, клубные формирования и любительские </w:t>
      </w:r>
      <w:r w:rsidRPr="000218EA">
        <w:rPr>
          <w:rFonts w:ascii="Arial" w:hAnsi="Arial" w:cs="Arial"/>
          <w:bCs/>
          <w:kern w:val="2"/>
          <w:sz w:val="24"/>
          <w:szCs w:val="24"/>
        </w:rPr>
        <w:t>объединения.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spacing w:val="-2"/>
          <w:kern w:val="2"/>
          <w:sz w:val="24"/>
          <w:szCs w:val="24"/>
        </w:rPr>
      </w:pPr>
      <w:r w:rsidRPr="000218EA">
        <w:rPr>
          <w:rFonts w:ascii="Arial" w:hAnsi="Arial" w:cs="Arial"/>
          <w:spacing w:val="-2"/>
          <w:kern w:val="2"/>
          <w:sz w:val="24"/>
          <w:szCs w:val="24"/>
        </w:rPr>
        <w:t>Обеспеченность населения учреждениями культуры соответствует нормативным рекомендациям СП 42.13330.2011.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0218EA">
        <w:rPr>
          <w:rFonts w:ascii="Arial" w:hAnsi="Arial" w:cs="Arial"/>
          <w:b/>
          <w:kern w:val="2"/>
          <w:sz w:val="24"/>
          <w:szCs w:val="24"/>
        </w:rPr>
        <w:t>2.5. Технико-экономические параметры объектов физической культуры и массового спорта</w:t>
      </w:r>
    </w:p>
    <w:p w:rsidR="00BB72F6" w:rsidRPr="00B658A1" w:rsidRDefault="00BB72F6" w:rsidP="00BB72F6">
      <w:pPr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658A1">
        <w:rPr>
          <w:rFonts w:ascii="Arial" w:hAnsi="Arial" w:cs="Arial"/>
          <w:color w:val="000000"/>
          <w:kern w:val="2"/>
          <w:sz w:val="24"/>
          <w:szCs w:val="24"/>
        </w:rPr>
        <w:t xml:space="preserve">Потенциал развития спортивного комплекса на территории </w:t>
      </w:r>
      <w:proofErr w:type="spellStart"/>
      <w:r w:rsidRPr="00B658A1">
        <w:rPr>
          <w:rFonts w:ascii="Arial" w:hAnsi="Arial" w:cs="Arial"/>
          <w:color w:val="000000"/>
          <w:kern w:val="2"/>
          <w:sz w:val="24"/>
          <w:szCs w:val="24"/>
        </w:rPr>
        <w:t>Ворошневского</w:t>
      </w:r>
      <w:proofErr w:type="spellEnd"/>
      <w:r w:rsidRPr="00B658A1">
        <w:rPr>
          <w:rFonts w:ascii="Arial" w:hAnsi="Arial" w:cs="Arial"/>
          <w:color w:val="000000"/>
          <w:kern w:val="2"/>
          <w:sz w:val="24"/>
          <w:szCs w:val="24"/>
        </w:rPr>
        <w:t xml:space="preserve"> сельсовета </w:t>
      </w:r>
      <w:r w:rsidRPr="00B658A1">
        <w:rPr>
          <w:rFonts w:ascii="Arial" w:hAnsi="Arial" w:cs="Arial"/>
          <w:kern w:val="2"/>
          <w:sz w:val="24"/>
          <w:szCs w:val="24"/>
        </w:rPr>
        <w:t xml:space="preserve">сравнительно невысок, </w:t>
      </w:r>
      <w:r>
        <w:rPr>
          <w:rFonts w:ascii="Arial" w:hAnsi="Arial" w:cs="Arial"/>
          <w:kern w:val="2"/>
          <w:sz w:val="24"/>
          <w:szCs w:val="24"/>
        </w:rPr>
        <w:t>спортивные сооружения представлены 1 спортивным стадионом</w:t>
      </w:r>
      <w:r w:rsidRPr="00B658A1">
        <w:rPr>
          <w:rFonts w:ascii="Arial" w:hAnsi="Arial" w:cs="Arial"/>
          <w:kern w:val="2"/>
          <w:sz w:val="24"/>
          <w:szCs w:val="24"/>
        </w:rPr>
        <w:t>.</w:t>
      </w:r>
    </w:p>
    <w:p w:rsidR="00BB72F6" w:rsidRPr="000218EA" w:rsidRDefault="00BB72F6" w:rsidP="00BB72F6">
      <w:pPr>
        <w:suppressAutoHyphens/>
        <w:spacing w:line="36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Развитию спорта в сельсовете традиционно уделяется достаточное внимание.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hAnsi="Arial" w:cs="Arial"/>
          <w:bCs/>
          <w:iCs/>
          <w:kern w:val="2"/>
          <w:sz w:val="24"/>
          <w:szCs w:val="24"/>
        </w:rPr>
      </w:pPr>
      <w:r w:rsidRPr="000218EA">
        <w:rPr>
          <w:rFonts w:ascii="Arial" w:hAnsi="Arial" w:cs="Arial"/>
          <w:bCs/>
          <w:iCs/>
          <w:kern w:val="2"/>
          <w:sz w:val="24"/>
          <w:szCs w:val="24"/>
        </w:rPr>
        <w:t>Развитию спорта в сельсовете уделяется большое внимание, проводятся спортивно-массовые мероприятия.</w:t>
      </w:r>
    </w:p>
    <w:p w:rsidR="00BB72F6" w:rsidRPr="000218EA" w:rsidRDefault="00BB72F6" w:rsidP="00BB72F6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b/>
          <w:sz w:val="24"/>
          <w:szCs w:val="24"/>
          <w:lang w:eastAsia="ru-RU"/>
        </w:rPr>
        <w:t>Таблица. Спортивные сооружения по состоянию на 01.01.2018 г.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145"/>
        <w:gridCol w:w="1433"/>
        <w:gridCol w:w="1442"/>
        <w:gridCol w:w="1138"/>
      </w:tblGrid>
      <w:tr w:rsidR="00BB72F6" w:rsidRPr="001E57C7" w:rsidTr="00BC17A6">
        <w:tc>
          <w:tcPr>
            <w:tcW w:w="2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Площадь</w:t>
            </w:r>
          </w:p>
        </w:tc>
      </w:tr>
      <w:tr w:rsidR="00BB72F6" w:rsidRPr="001E57C7" w:rsidTr="00BC17A6">
        <w:tc>
          <w:tcPr>
            <w:tcW w:w="2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спортивных сооружений - всего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B72F6" w:rsidRPr="001E57C7" w:rsidTr="00BC17A6">
        <w:tc>
          <w:tcPr>
            <w:tcW w:w="2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B72F6" w:rsidRPr="00B658A1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658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</w:t>
            </w:r>
            <w:proofErr w:type="gramEnd"/>
            <w:r w:rsidRPr="00B658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сооружения-всего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2F6" w:rsidRPr="00B658A1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BB72F6" w:rsidRPr="00B658A1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58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57C7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BB72F6" w:rsidRPr="001E57C7" w:rsidTr="00BC17A6">
        <w:tc>
          <w:tcPr>
            <w:tcW w:w="2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плоскостные спортивные сооружения</w:t>
            </w:r>
          </w:p>
        </w:tc>
        <w:tc>
          <w:tcPr>
            <w:tcW w:w="8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 м</w:t>
            </w:r>
            <w:proofErr w:type="gramStart"/>
            <w:r w:rsidRPr="000218E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58A1">
        <w:rPr>
          <w:rFonts w:ascii="Arial" w:hAnsi="Arial" w:cs="Arial"/>
          <w:sz w:val="24"/>
          <w:szCs w:val="24"/>
        </w:rPr>
        <w:t>Обеспеченность населения спортивными сооружениями не соответствует нормативным рекомендациям (СП 42.13330.2011), исключение составляют плоскостных спортивных сооружений – 64,5%.</w:t>
      </w:r>
      <w:r w:rsidRPr="000218EA">
        <w:rPr>
          <w:rFonts w:ascii="Arial" w:hAnsi="Arial" w:cs="Arial"/>
          <w:sz w:val="24"/>
          <w:szCs w:val="24"/>
        </w:rPr>
        <w:t xml:space="preserve"> </w:t>
      </w:r>
    </w:p>
    <w:p w:rsidR="00BB72F6" w:rsidRPr="000218EA" w:rsidRDefault="00BB72F6" w:rsidP="00BB72F6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  <w:b/>
          <w:kern w:val="2"/>
          <w:sz w:val="24"/>
          <w:szCs w:val="24"/>
        </w:rPr>
      </w:pPr>
      <w:r w:rsidRPr="000218EA">
        <w:rPr>
          <w:rFonts w:ascii="Arial" w:hAnsi="Arial" w:cs="Arial"/>
          <w:b/>
          <w:kern w:val="2"/>
          <w:sz w:val="24"/>
          <w:szCs w:val="24"/>
        </w:rPr>
        <w:t>2.6. Технико-экономические параметры объектов здравоохранения</w:t>
      </w:r>
    </w:p>
    <w:p w:rsidR="00BB72F6" w:rsidRPr="000218EA" w:rsidRDefault="00BB72F6" w:rsidP="00BB72F6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0218EA">
        <w:rPr>
          <w:rFonts w:ascii="Arial" w:hAnsi="Arial" w:cs="Arial"/>
          <w:kern w:val="2"/>
          <w:sz w:val="24"/>
          <w:szCs w:val="24"/>
          <w:lang w:eastAsia="ru-RU"/>
        </w:rPr>
        <w:t xml:space="preserve">Система здравоохранения </w:t>
      </w:r>
      <w:proofErr w:type="spellStart"/>
      <w:r w:rsidRPr="000218EA">
        <w:rPr>
          <w:rFonts w:ascii="Arial" w:hAnsi="Arial" w:cs="Arial"/>
          <w:kern w:val="2"/>
          <w:sz w:val="24"/>
          <w:szCs w:val="24"/>
          <w:lang w:eastAsia="ru-RU"/>
        </w:rPr>
        <w:t>Ворошневского</w:t>
      </w:r>
      <w:proofErr w:type="spellEnd"/>
      <w:r w:rsidRPr="000218EA">
        <w:rPr>
          <w:rFonts w:ascii="Arial" w:hAnsi="Arial" w:cs="Arial"/>
          <w:kern w:val="2"/>
          <w:sz w:val="24"/>
          <w:szCs w:val="24"/>
          <w:lang w:eastAsia="ru-RU"/>
        </w:rPr>
        <w:t xml:space="preserve"> сельсовета Курского района представлена </w:t>
      </w:r>
      <w:proofErr w:type="spellStart"/>
      <w:r w:rsidRPr="000218EA">
        <w:rPr>
          <w:rFonts w:ascii="Arial" w:hAnsi="Arial" w:cs="Arial"/>
          <w:kern w:val="2"/>
          <w:sz w:val="24"/>
          <w:szCs w:val="24"/>
          <w:lang w:eastAsia="ru-RU"/>
        </w:rPr>
        <w:t>Ворошневской</w:t>
      </w:r>
      <w:proofErr w:type="spellEnd"/>
      <w:r w:rsidRPr="000218EA">
        <w:rPr>
          <w:rFonts w:ascii="Arial" w:hAnsi="Arial" w:cs="Arial"/>
          <w:kern w:val="2"/>
          <w:sz w:val="24"/>
          <w:szCs w:val="24"/>
          <w:lang w:eastAsia="ru-RU"/>
        </w:rPr>
        <w:t xml:space="preserve"> амбулаторией. </w:t>
      </w:r>
    </w:p>
    <w:p w:rsidR="00BB72F6" w:rsidRPr="000218EA" w:rsidRDefault="00BB72F6" w:rsidP="00BB72F6">
      <w:pPr>
        <w:keepNext/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bCs/>
          <w:kern w:val="2"/>
          <w:sz w:val="24"/>
          <w:szCs w:val="24"/>
        </w:rPr>
        <w:lastRenderedPageBreak/>
        <w:t>Таблица.</w:t>
      </w:r>
      <w:r w:rsidRPr="000218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Учреждения системы здравоохранения</w:t>
      </w:r>
    </w:p>
    <w:tbl>
      <w:tblPr>
        <w:tblW w:w="106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610"/>
        <w:gridCol w:w="1560"/>
        <w:gridCol w:w="2127"/>
        <w:gridCol w:w="1417"/>
        <w:gridCol w:w="1843"/>
        <w:gridCol w:w="1276"/>
        <w:gridCol w:w="1842"/>
      </w:tblGrid>
      <w:tr w:rsidR="00BB72F6" w:rsidRPr="001E57C7" w:rsidTr="00BC17A6">
        <w:trPr>
          <w:trHeight w:hRule="exact" w:val="234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5E20F0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  <w:p w:rsidR="00BB72F6" w:rsidRPr="005E20F0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E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E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E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5E20F0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5E20F0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  <w:p w:rsidR="00BB72F6" w:rsidRPr="005E20F0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(почтовый индекс, наименование района, муниципального образования, населенного пункта)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5E20F0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</w:t>
            </w:r>
          </w:p>
          <w:p w:rsidR="00BB72F6" w:rsidRPr="005E20F0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руководителя</w:t>
            </w:r>
          </w:p>
          <w:p w:rsidR="00BB72F6" w:rsidRPr="005E20F0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5E20F0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Здание находится, в собственности (федеральной, областной, МО, </w:t>
            </w:r>
            <w:proofErr w:type="spellStart"/>
            <w:r w:rsidRPr="005E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хоз</w:t>
            </w:r>
            <w:proofErr w:type="spellEnd"/>
            <w:r w:rsidRPr="005E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субъекта)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5E20F0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Штатная</w:t>
            </w:r>
          </w:p>
          <w:p w:rsidR="00BB72F6" w:rsidRPr="005E20F0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</w:t>
            </w:r>
          </w:p>
          <w:p w:rsidR="00BB72F6" w:rsidRPr="005E20F0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сотрудников,</w:t>
            </w:r>
          </w:p>
          <w:p w:rsidR="00BB72F6" w:rsidRPr="005E20F0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</w:t>
            </w:r>
            <w:proofErr w:type="spellEnd"/>
            <w:r w:rsidRPr="005E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./</w:t>
            </w:r>
            <w:proofErr w:type="spellStart"/>
            <w:r w:rsidRPr="005E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</w:t>
            </w:r>
            <w:proofErr w:type="spellEnd"/>
            <w:r w:rsidRPr="005E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5E20F0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Для школ и </w:t>
            </w:r>
            <w:proofErr w:type="spellStart"/>
            <w:r w:rsidRPr="005E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5E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/садов - численность учащихся (воспитанников)</w:t>
            </w:r>
          </w:p>
        </w:tc>
      </w:tr>
      <w:tr w:rsidR="00BB72F6" w:rsidRPr="001E57C7" w:rsidTr="00BC17A6">
        <w:trPr>
          <w:trHeight w:hRule="exact" w:val="2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5E20F0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5E20F0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E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Ворошневская</w:t>
            </w:r>
            <w:proofErr w:type="spellEnd"/>
            <w:r w:rsidRPr="005E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амбулатория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5E20F0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20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Курский район МО «</w:t>
            </w:r>
            <w:proofErr w:type="spellStart"/>
            <w:r w:rsidRPr="005E20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Ворошневский</w:t>
            </w:r>
            <w:proofErr w:type="spellEnd"/>
            <w:r w:rsidRPr="005E20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сельсовет» </w:t>
            </w:r>
          </w:p>
          <w:p w:rsidR="00BB72F6" w:rsidRPr="005E20F0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kern w:val="2"/>
                <w:sz w:val="20"/>
                <w:szCs w:val="20"/>
              </w:rPr>
              <w:t xml:space="preserve">Курская область деревня </w:t>
            </w:r>
            <w:proofErr w:type="spellStart"/>
            <w:r w:rsidRPr="001E57C7">
              <w:rPr>
                <w:rFonts w:ascii="Arial" w:hAnsi="Arial" w:cs="Arial"/>
                <w:kern w:val="2"/>
                <w:sz w:val="20"/>
                <w:szCs w:val="20"/>
              </w:rPr>
              <w:t>Ворошнево</w:t>
            </w:r>
            <w:proofErr w:type="spellEnd"/>
            <w:r w:rsidRPr="001E57C7">
              <w:rPr>
                <w:rFonts w:ascii="Arial" w:hAnsi="Arial" w:cs="Arial"/>
                <w:kern w:val="2"/>
                <w:sz w:val="20"/>
                <w:szCs w:val="20"/>
              </w:rPr>
              <w:t>, Сосновая, 1а</w:t>
            </w:r>
          </w:p>
          <w:p w:rsidR="00BB72F6" w:rsidRPr="005E20F0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kern w:val="2"/>
                <w:sz w:val="20"/>
                <w:szCs w:val="20"/>
              </w:rPr>
              <w:t>+7(4712) 59-93-40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5E20F0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5E20F0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 «Курский район»</w:t>
            </w:r>
          </w:p>
          <w:p w:rsidR="00BB72F6" w:rsidRPr="005E20F0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ОБУЗ «</w:t>
            </w:r>
            <w:proofErr w:type="gramStart"/>
            <w:r w:rsidRPr="005E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Курская</w:t>
            </w:r>
            <w:proofErr w:type="gramEnd"/>
            <w:r w:rsidRPr="005E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5E20F0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E20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5E20F0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</w:pPr>
            <w:r w:rsidRPr="005E20F0">
              <w:rPr>
                <w:rFonts w:ascii="Arial" w:eastAsia="Courier New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BB72F6" w:rsidRPr="000218EA" w:rsidRDefault="00BB72F6" w:rsidP="00BB72F6">
      <w:pPr>
        <w:rPr>
          <w:rFonts w:ascii="Arial" w:hAnsi="Arial" w:cs="Arial"/>
          <w:kern w:val="2"/>
          <w:sz w:val="24"/>
          <w:szCs w:val="24"/>
          <w:lang w:eastAsia="ru-RU"/>
        </w:rPr>
      </w:pPr>
    </w:p>
    <w:p w:rsidR="00BB72F6" w:rsidRPr="000218EA" w:rsidRDefault="00BB72F6" w:rsidP="00BB72F6">
      <w:pPr>
        <w:spacing w:line="36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bCs/>
          <w:kern w:val="2"/>
          <w:sz w:val="24"/>
          <w:szCs w:val="24"/>
        </w:rPr>
        <w:t xml:space="preserve">Обеспеченность населения услугами здравоохранения соответствует нормативным рекомендациям. В сельсовете действует отделение </w:t>
      </w:r>
      <w:r w:rsidRPr="000218EA">
        <w:rPr>
          <w:rFonts w:ascii="Arial" w:eastAsia="Times New Roman" w:hAnsi="Arial" w:cs="Arial"/>
          <w:kern w:val="2"/>
          <w:sz w:val="24"/>
          <w:szCs w:val="24"/>
        </w:rPr>
        <w:t>социального обслуживания на дому граждан пожилого возраста и инвалидов.</w:t>
      </w:r>
    </w:p>
    <w:p w:rsidR="00BB72F6" w:rsidRPr="000218EA" w:rsidRDefault="00BB72F6" w:rsidP="00BB72F6">
      <w:pPr>
        <w:widowControl w:val="0"/>
        <w:spacing w:line="36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bCs/>
          <w:kern w:val="2"/>
          <w:sz w:val="24"/>
          <w:szCs w:val="24"/>
        </w:rPr>
        <w:t>Обеспеченность населения услугами здравоохранения соответствует нормативным рекомендациям.</w:t>
      </w:r>
    </w:p>
    <w:p w:rsidR="00BB72F6" w:rsidRPr="000218EA" w:rsidRDefault="00BB72F6" w:rsidP="00BB72F6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218EA">
        <w:rPr>
          <w:rFonts w:ascii="Arial" w:hAnsi="Arial" w:cs="Arial"/>
          <w:bCs/>
          <w:kern w:val="2"/>
          <w:sz w:val="24"/>
          <w:szCs w:val="24"/>
        </w:rPr>
        <w:t>Основной проблемой системы здравоохранения является нехватка кадров в муниципальном образовании.</w:t>
      </w:r>
    </w:p>
    <w:p w:rsidR="00BB72F6" w:rsidRPr="000218EA" w:rsidRDefault="00BB72F6" w:rsidP="00BB72F6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  <w:b/>
          <w:kern w:val="2"/>
          <w:sz w:val="24"/>
          <w:szCs w:val="24"/>
        </w:rPr>
      </w:pPr>
      <w:r w:rsidRPr="000218EA">
        <w:rPr>
          <w:rFonts w:ascii="Arial" w:hAnsi="Arial" w:cs="Arial"/>
          <w:b/>
          <w:kern w:val="2"/>
          <w:sz w:val="24"/>
          <w:szCs w:val="24"/>
        </w:rPr>
        <w:t>2.7. Технико-экономические параметры объектов торговли</w:t>
      </w:r>
    </w:p>
    <w:p w:rsidR="00BB72F6" w:rsidRPr="000218EA" w:rsidRDefault="00BB72F6" w:rsidP="00BB72F6">
      <w:pPr>
        <w:widowControl w:val="0"/>
        <w:suppressAutoHyphens/>
        <w:spacing w:line="360" w:lineRule="auto"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 xml:space="preserve">Показатели обеспеченности населения учреждениями торговли значительно превышают нормативные рекомендации (162 % по магазинам). </w:t>
      </w:r>
    </w:p>
    <w:p w:rsidR="00BB72F6" w:rsidRPr="000218EA" w:rsidRDefault="00BB72F6" w:rsidP="00BB72F6">
      <w:pPr>
        <w:widowControl w:val="0"/>
        <w:suppressAutoHyphens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В последние годы намечается тенденция к повышению качества сферы торговли, выразившаяся в росте числа торговых комплексов, переводе торговли из мелких временных объектов в стационары и специализации сети.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 xml:space="preserve">Сфера представлена предприятиями розничной торговли. Бытовое обслуживание населения отсутствует, в сельсовете функционируют 5 магазинов. </w:t>
      </w:r>
    </w:p>
    <w:p w:rsidR="00BB72F6" w:rsidRPr="000218EA" w:rsidRDefault="00BB72F6" w:rsidP="00BB72F6">
      <w:pPr>
        <w:keepNext/>
        <w:spacing w:line="24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0218EA">
        <w:rPr>
          <w:rFonts w:ascii="Arial" w:hAnsi="Arial" w:cs="Arial"/>
          <w:b/>
          <w:bCs/>
          <w:kern w:val="2"/>
          <w:sz w:val="24"/>
          <w:szCs w:val="24"/>
        </w:rPr>
        <w:t xml:space="preserve">Таблица. Перечень магазинов </w:t>
      </w:r>
      <w:proofErr w:type="spellStart"/>
      <w:r w:rsidRPr="000218EA">
        <w:rPr>
          <w:rFonts w:ascii="Arial" w:hAnsi="Arial" w:cs="Arial"/>
          <w:b/>
          <w:bCs/>
          <w:kern w:val="2"/>
          <w:sz w:val="24"/>
          <w:szCs w:val="24"/>
        </w:rPr>
        <w:t>Ворошневского</w:t>
      </w:r>
      <w:proofErr w:type="spellEnd"/>
      <w:r w:rsidRPr="000218EA">
        <w:rPr>
          <w:rFonts w:ascii="Arial" w:hAnsi="Arial" w:cs="Arial"/>
          <w:b/>
          <w:bCs/>
          <w:kern w:val="2"/>
          <w:sz w:val="24"/>
          <w:szCs w:val="24"/>
        </w:rPr>
        <w:t xml:space="preserve"> сельсовета по состоянию на 01.01.2018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50"/>
        <w:gridCol w:w="1649"/>
        <w:gridCol w:w="1041"/>
        <w:gridCol w:w="1576"/>
        <w:gridCol w:w="1943"/>
        <w:gridCol w:w="1117"/>
        <w:gridCol w:w="1472"/>
      </w:tblGrid>
      <w:tr w:rsidR="00BB72F6" w:rsidRPr="001E57C7" w:rsidTr="00BC17A6">
        <w:trPr>
          <w:trHeight w:hRule="exact" w:val="100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BB72F6" w:rsidRPr="000218EA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18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18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218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B72F6" w:rsidRPr="000218EA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ind w:left="1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Группа товаров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ind w:left="5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Адрес предприятия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ind w:left="1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ind w:left="10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Занимаемая</w:t>
            </w:r>
          </w:p>
          <w:p w:rsidR="00BB72F6" w:rsidRPr="000218EA" w:rsidRDefault="00BB72F6" w:rsidP="00BC17A6">
            <w:pPr>
              <w:widowControl w:val="0"/>
              <w:spacing w:line="240" w:lineRule="auto"/>
              <w:ind w:right="2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</w:tr>
      <w:tr w:rsidR="00BB72F6" w:rsidRPr="001E57C7" w:rsidTr="00BC17A6">
        <w:trPr>
          <w:trHeight w:val="27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Courier New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8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Ворошневский</w:t>
            </w:r>
            <w:proofErr w:type="spellEnd"/>
            <w:r w:rsidRPr="000218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18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с/с</w:t>
            </w:r>
          </w:p>
        </w:tc>
      </w:tr>
      <w:tr w:rsidR="00BB72F6" w:rsidRPr="001E57C7" w:rsidTr="00BC17A6">
        <w:trPr>
          <w:trHeight w:hRule="exact" w:val="29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</w:t>
            </w:r>
            <w:proofErr w:type="spellEnd"/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Шеховцов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Сосновая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ind w:right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72F6" w:rsidRPr="001E57C7" w:rsidTr="00BC17A6">
        <w:trPr>
          <w:trHeight w:hRule="exact" w:val="28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</w:t>
            </w:r>
            <w:proofErr w:type="spellEnd"/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Бабкин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Сосновая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ind w:right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72F6" w:rsidRPr="001E57C7" w:rsidTr="00BC17A6">
        <w:trPr>
          <w:trHeight w:hRule="exact" w:val="29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</w:t>
            </w:r>
            <w:proofErr w:type="spellEnd"/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Жабин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Сосновая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ind w:right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72F6" w:rsidRPr="001E57C7" w:rsidTr="00BC17A6">
        <w:trPr>
          <w:trHeight w:hRule="exact" w:val="27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</w:t>
            </w:r>
            <w:proofErr w:type="spellEnd"/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Битюкова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 Рассыльная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ind w:right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B72F6" w:rsidRPr="001E57C7" w:rsidTr="00BC17A6">
        <w:trPr>
          <w:trHeight w:hRule="exact" w:val="27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</w:t>
            </w:r>
            <w:proofErr w:type="spellEnd"/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Мотякин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Ворошнево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2F6" w:rsidRPr="000218EA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2F6" w:rsidRPr="000218EA" w:rsidRDefault="00BB72F6" w:rsidP="00BC17A6">
            <w:pPr>
              <w:widowControl w:val="0"/>
              <w:spacing w:line="240" w:lineRule="auto"/>
              <w:ind w:right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B72F6" w:rsidRPr="001E57C7" w:rsidTr="00BC17A6">
        <w:trPr>
          <w:trHeight w:hRule="exact" w:val="276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2F6" w:rsidRPr="000218EA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2F6" w:rsidRPr="000218EA" w:rsidRDefault="00BB72F6" w:rsidP="00BC17A6">
            <w:pPr>
              <w:widowControl w:val="0"/>
              <w:spacing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2F6" w:rsidRPr="000218EA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2F6" w:rsidRPr="000218EA" w:rsidRDefault="00BB72F6" w:rsidP="00BC17A6">
            <w:pPr>
              <w:widowControl w:val="0"/>
              <w:spacing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2F6" w:rsidRPr="000218EA" w:rsidRDefault="00BB72F6" w:rsidP="00BC17A6">
            <w:pPr>
              <w:widowControl w:val="0"/>
              <w:spacing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widowControl w:val="0"/>
              <w:spacing w:line="240" w:lineRule="auto"/>
              <w:ind w:right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BB72F6" w:rsidRPr="000218EA" w:rsidRDefault="00BB72F6" w:rsidP="00BB72F6">
      <w:pPr>
        <w:rPr>
          <w:rFonts w:ascii="Arial" w:hAnsi="Arial" w:cs="Arial"/>
          <w:kern w:val="2"/>
          <w:sz w:val="24"/>
          <w:szCs w:val="24"/>
        </w:rPr>
      </w:pPr>
    </w:p>
    <w:p w:rsidR="00BB72F6" w:rsidRPr="000218EA" w:rsidRDefault="00BB72F6" w:rsidP="00BB72F6">
      <w:pPr>
        <w:widowControl w:val="0"/>
        <w:spacing w:line="360" w:lineRule="auto"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Общая площадь магазинов составляет 1000 м</w:t>
      </w:r>
      <w:proofErr w:type="gramStart"/>
      <w:r w:rsidRPr="000218EA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proofErr w:type="gramEnd"/>
      <w:r w:rsidRPr="000218EA">
        <w:rPr>
          <w:rFonts w:ascii="Arial" w:hAnsi="Arial" w:cs="Arial"/>
          <w:kern w:val="2"/>
          <w:sz w:val="24"/>
          <w:szCs w:val="24"/>
        </w:rPr>
        <w:t>.</w:t>
      </w:r>
    </w:p>
    <w:p w:rsidR="00BB72F6" w:rsidRPr="000218EA" w:rsidRDefault="00BB72F6" w:rsidP="00BB72F6">
      <w:pPr>
        <w:widowControl w:val="0"/>
        <w:spacing w:line="360" w:lineRule="auto"/>
        <w:ind w:firstLine="851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Обеспеченность населения учреждения бытового обслуживания соответствует нормативным рекомендациям СП 42.13330.2011.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218EA">
        <w:rPr>
          <w:rFonts w:ascii="Arial" w:hAnsi="Arial" w:cs="Arial"/>
          <w:b/>
          <w:sz w:val="24"/>
          <w:szCs w:val="24"/>
        </w:rPr>
        <w:t>2.3. Прогнозируемый спрос на услуги социальной инфраструктуры</w:t>
      </w:r>
    </w:p>
    <w:p w:rsidR="00BB72F6" w:rsidRPr="000218EA" w:rsidRDefault="00BB72F6" w:rsidP="00BB72F6">
      <w:pPr>
        <w:spacing w:line="36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 w:rsidRPr="000218EA">
        <w:rPr>
          <w:rFonts w:ascii="Arial" w:hAnsi="Arial" w:cs="Arial"/>
          <w:b/>
          <w:sz w:val="24"/>
          <w:szCs w:val="24"/>
          <w:lang w:eastAsia="ru-RU"/>
        </w:rPr>
        <w:t>2.3.1. Прогноз численности населения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Анализ современной ситуации выявил основные направления демографических процессов в муниципальном образовании: падение численности населения за счет отрицательного сальдо естественного движения и миграционного оттока. 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Расчет перспективной численности населения обусловлен тремя основными параметрами (рождаемость, смертность и механический приток), которые в формировании численности и возрастной структуры населения участвуют как единое целое; для данного прогноза были использованы следующие показатели:</w:t>
      </w:r>
    </w:p>
    <w:p w:rsidR="00BB72F6" w:rsidRPr="000218EA" w:rsidRDefault="00BB72F6" w:rsidP="00BB72F6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общие коэффициенты рождаемости, смертности и миграции населения за </w:t>
      </w:r>
      <w:r w:rsidRPr="000218EA">
        <w:rPr>
          <w:rFonts w:ascii="Arial" w:eastAsia="Times New Roman" w:hAnsi="Arial" w:cs="Arial"/>
          <w:sz w:val="24"/>
          <w:szCs w:val="24"/>
          <w:lang w:eastAsia="ru-RU"/>
        </w:rPr>
        <w:t>последние годы;</w:t>
      </w:r>
    </w:p>
    <w:p w:rsidR="00BB72F6" w:rsidRPr="000218EA" w:rsidRDefault="00BB72F6" w:rsidP="00BB72F6">
      <w:pPr>
        <w:widowControl w:val="0"/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proofErr w:type="gramStart"/>
      <w:r w:rsidRPr="000218EA">
        <w:rPr>
          <w:rFonts w:ascii="Arial" w:eastAsia="Times New Roman" w:hAnsi="Arial" w:cs="Arial"/>
          <w:spacing w:val="-1"/>
          <w:sz w:val="24"/>
          <w:szCs w:val="24"/>
          <w:lang w:eastAsia="ru-RU"/>
        </w:rPr>
        <w:t>данные о динамике численности населения за последние 8 лет.</w:t>
      </w:r>
      <w:proofErr w:type="gramEnd"/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Численность населения рассчитывается с учетом естественного прироста и миграционных процессов, сложившихся за последние годы в муниципальном образовании, согласно существующей методике по формуле: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Но = Нс (1 + (</w:t>
      </w:r>
      <w:proofErr w:type="gram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>+М)/100)</w:t>
      </w:r>
      <w:r w:rsidRPr="000218EA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Т</w:t>
      </w:r>
      <w:r w:rsidRPr="000218EA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где</w:t>
      </w:r>
      <w:proofErr w:type="gram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proofErr w:type="gram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>о – ожидаемая численность населения на расчетный год,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Нс – существующая численность населения,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– среднегодовой естественный прирост,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М – среднегодовая миграция,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Т – число лет расчетного срока.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Расчет численности населения </w:t>
      </w:r>
      <w:proofErr w:type="gram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по инновационному сценарию развития выполнен с ориентацией на стабилизацию в ближайшие годы социально-экономической ситуации в стране</w:t>
      </w:r>
      <w:proofErr w:type="gram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(и, соответственно, в регионе) и постепенным выходом из кризисного состояния. Соответственно, прогнозируется повышение среднегодового естественного прироста </w:t>
      </w:r>
      <w:proofErr w:type="gram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населении</w:t>
      </w:r>
      <w:proofErr w:type="gram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до -0,60%, среднегодовой миграционный приток выйдет в положительную зону и составит 0,45%. Результаты расчетов представлены в таблице.</w:t>
      </w:r>
    </w:p>
    <w:p w:rsidR="00BB72F6" w:rsidRPr="000218EA" w:rsidRDefault="00BB72F6" w:rsidP="00BB72F6">
      <w:pPr>
        <w:widowControl w:val="0"/>
        <w:spacing w:line="36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0218EA">
        <w:rPr>
          <w:rFonts w:ascii="Arial" w:hAnsi="Arial" w:cs="Arial"/>
          <w:b/>
          <w:bCs/>
          <w:kern w:val="2"/>
          <w:sz w:val="24"/>
          <w:szCs w:val="24"/>
        </w:rPr>
        <w:lastRenderedPageBreak/>
        <w:t>Таблица. Данные для расчета ожидаемой численности населения и результаты этого расчета (инновационный сценарий развития).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6773"/>
        <w:gridCol w:w="1789"/>
      </w:tblGrid>
      <w:tr w:rsidR="00BB72F6" w:rsidRPr="001E57C7" w:rsidTr="00BC17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widowControl w:val="0"/>
              <w:tabs>
                <w:tab w:val="left" w:pos="1230"/>
              </w:tabs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proofErr w:type="spellStart"/>
            <w:proofErr w:type="gramStart"/>
            <w:r w:rsidRPr="000218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18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218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b/>
                <w:kern w:val="2"/>
                <w:sz w:val="24"/>
                <w:szCs w:val="24"/>
              </w:rPr>
              <w:t>Показатели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b/>
                <w:kern w:val="2"/>
                <w:sz w:val="24"/>
                <w:szCs w:val="24"/>
              </w:rPr>
              <w:t>Значение</w:t>
            </w:r>
          </w:p>
        </w:tc>
      </w:tr>
      <w:tr w:rsidR="00BB72F6" w:rsidRPr="001E57C7" w:rsidTr="00BC17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2F6" w:rsidRPr="000218EA" w:rsidRDefault="00BB72F6" w:rsidP="00BC17A6">
            <w:pPr>
              <w:widowControl w:val="0"/>
              <w:tabs>
                <w:tab w:val="left" w:pos="1230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72F6" w:rsidRPr="000218EA" w:rsidRDefault="00BB72F6" w:rsidP="00BC17A6">
            <w:pPr>
              <w:widowControl w:val="0"/>
              <w:tabs>
                <w:tab w:val="left" w:pos="1230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населения на момент проектирования, чел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4763</w:t>
            </w:r>
          </w:p>
        </w:tc>
      </w:tr>
      <w:tr w:rsidR="00BB72F6" w:rsidRPr="001E57C7" w:rsidTr="00BC17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2F6" w:rsidRPr="000218EA" w:rsidRDefault="00BB72F6" w:rsidP="00BC17A6">
            <w:pPr>
              <w:widowControl w:val="0"/>
              <w:tabs>
                <w:tab w:val="left" w:pos="1230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72F6" w:rsidRPr="000218EA" w:rsidRDefault="00BB72F6" w:rsidP="00BC17A6">
            <w:pPr>
              <w:widowControl w:val="0"/>
              <w:tabs>
                <w:tab w:val="left" w:pos="1230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Среднегодовой общий прирост, %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-0,4</w:t>
            </w:r>
          </w:p>
        </w:tc>
      </w:tr>
      <w:tr w:rsidR="00BB72F6" w:rsidRPr="001E57C7" w:rsidTr="00BC17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2F6" w:rsidRPr="000218EA" w:rsidRDefault="00BB72F6" w:rsidP="00BC17A6">
            <w:pPr>
              <w:widowControl w:val="0"/>
              <w:tabs>
                <w:tab w:val="left" w:pos="1230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72F6" w:rsidRPr="000218EA" w:rsidRDefault="00BB72F6" w:rsidP="00BC17A6">
            <w:pPr>
              <w:widowControl w:val="0"/>
              <w:tabs>
                <w:tab w:val="left" w:pos="1230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первой очереди, лет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BB72F6" w:rsidRPr="001E57C7" w:rsidTr="00BC17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2F6" w:rsidRPr="000218EA" w:rsidRDefault="00BB72F6" w:rsidP="00BC17A6">
            <w:pPr>
              <w:widowControl w:val="0"/>
              <w:tabs>
                <w:tab w:val="left" w:pos="1230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72F6" w:rsidRPr="000218EA" w:rsidRDefault="00BB72F6" w:rsidP="00BC17A6">
            <w:pPr>
              <w:widowControl w:val="0"/>
              <w:tabs>
                <w:tab w:val="left" w:pos="1230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срок, лет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25</w:t>
            </w:r>
          </w:p>
        </w:tc>
      </w:tr>
      <w:tr w:rsidR="00BB72F6" w:rsidRPr="001E57C7" w:rsidTr="00BC17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2F6" w:rsidRPr="000218EA" w:rsidRDefault="00BB72F6" w:rsidP="00BC17A6">
            <w:pPr>
              <w:widowControl w:val="0"/>
              <w:tabs>
                <w:tab w:val="left" w:pos="1230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72F6" w:rsidRPr="000218EA" w:rsidRDefault="00BB72F6" w:rsidP="00BC17A6">
            <w:pPr>
              <w:widowControl w:val="0"/>
              <w:tabs>
                <w:tab w:val="left" w:pos="1230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Ожидаемая численность населения в 2022 году, чел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4740</w:t>
            </w:r>
          </w:p>
        </w:tc>
      </w:tr>
      <w:tr w:rsidR="00BB72F6" w:rsidRPr="001E57C7" w:rsidTr="00BC17A6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72F6" w:rsidRPr="000218EA" w:rsidRDefault="00BB72F6" w:rsidP="00BC17A6">
            <w:pPr>
              <w:widowControl w:val="0"/>
              <w:tabs>
                <w:tab w:val="left" w:pos="1230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72F6" w:rsidRPr="000218EA" w:rsidRDefault="00BB72F6" w:rsidP="00BC17A6">
            <w:pPr>
              <w:widowControl w:val="0"/>
              <w:tabs>
                <w:tab w:val="left" w:pos="1230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Ожидаемая численность населения в 2027 году, чел.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  <w:t>4713</w:t>
            </w:r>
          </w:p>
        </w:tc>
      </w:tr>
    </w:tbl>
    <w:p w:rsidR="00BB72F6" w:rsidRPr="000218EA" w:rsidRDefault="00BB72F6" w:rsidP="00BB72F6">
      <w:pPr>
        <w:spacing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2F6" w:rsidRPr="000218EA" w:rsidRDefault="00BB72F6" w:rsidP="00BB72F6">
      <w:pPr>
        <w:spacing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Изменение численности населения на расчетный срок по инновационному сценарию развития характеризуется следующими демографическими параметрами:</w:t>
      </w:r>
    </w:p>
    <w:p w:rsidR="00BB72F6" w:rsidRPr="000218EA" w:rsidRDefault="00BB72F6" w:rsidP="00BB72F6">
      <w:pPr>
        <w:tabs>
          <w:tab w:val="left" w:pos="709"/>
        </w:tabs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1. Численность населения </w:t>
      </w:r>
      <w:proofErr w:type="spell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Ворошневского</w:t>
      </w:r>
      <w:proofErr w:type="spell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Курской области к 2022 году снизится до 4740 человек, к 2027 году – до 4713 человек.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2. В ближайшей перспективе снижение рождаемости продолжится, так как количество женщин в возрасте 20-24 и 25-29 лет продолжает снижаться, но в перспективе возможно повышение рождаемости.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3. Уровень смертности в муниципальном образовании будет оставаться на незначительном уровне, но возможны некоторые динамические изменения, как результат такого соотношения рождаемости и смертности естественный прирост населения будет отрицательным. Изменение численности в большую сторону возможно лишь за счет миграционного прироста населения.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4. Продолжится старение населения.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Для решения проблем сложившегося демографического развития муниципального образования необходимо принятие мер по разработке действенных </w:t>
      </w:r>
      <w:proofErr w:type="gram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механизмов регулирования процесса воспроизводства населения</w:t>
      </w:r>
      <w:proofErr w:type="gram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в новых условиях. Перспективы демографического развития </w:t>
      </w:r>
      <w:proofErr w:type="spell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Ворошневского</w:t>
      </w:r>
      <w:proofErr w:type="spell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будут определяться:</w:t>
      </w:r>
    </w:p>
    <w:p w:rsidR="00BB72F6" w:rsidRPr="000218EA" w:rsidRDefault="00BB72F6" w:rsidP="00BB72F6">
      <w:pPr>
        <w:numPr>
          <w:ilvl w:val="0"/>
          <w:numId w:val="13"/>
        </w:numPr>
        <w:spacing w:line="360" w:lineRule="auto"/>
        <w:ind w:left="0" w:firstLine="8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возможностью привлечения и закрепления молодых кадров, созданием новых высокооплачиваемых рабочих мест;</w:t>
      </w:r>
    </w:p>
    <w:p w:rsidR="00BB72F6" w:rsidRPr="000218EA" w:rsidRDefault="00BB72F6" w:rsidP="00BB72F6">
      <w:pPr>
        <w:numPr>
          <w:ilvl w:val="0"/>
          <w:numId w:val="13"/>
        </w:numPr>
        <w:spacing w:line="360" w:lineRule="auto"/>
        <w:ind w:left="0" w:firstLine="8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созданием механизма социальной защищённости населения и поддержки молодых семей, стимулированием рождаемости и снижением уровня смертности населения, особенно детской и лиц в трудоспособном возрасте;</w:t>
      </w:r>
    </w:p>
    <w:p w:rsidR="00BB72F6" w:rsidRPr="000218EA" w:rsidRDefault="00BB72F6" w:rsidP="00BB72F6">
      <w:pPr>
        <w:numPr>
          <w:ilvl w:val="0"/>
          <w:numId w:val="13"/>
        </w:numPr>
        <w:spacing w:line="36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улучшением жилищных условий;</w:t>
      </w:r>
    </w:p>
    <w:p w:rsidR="00BB72F6" w:rsidRPr="000218EA" w:rsidRDefault="00BB72F6" w:rsidP="00BB72F6">
      <w:pPr>
        <w:numPr>
          <w:ilvl w:val="0"/>
          <w:numId w:val="13"/>
        </w:numPr>
        <w:spacing w:line="36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совершенствованием социальной и культурно-бытовой инфраструктуры;</w:t>
      </w:r>
    </w:p>
    <w:p w:rsidR="00BB72F6" w:rsidRPr="000218EA" w:rsidRDefault="00BB72F6" w:rsidP="00BB72F6">
      <w:pPr>
        <w:numPr>
          <w:ilvl w:val="0"/>
          <w:numId w:val="13"/>
        </w:numPr>
        <w:spacing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созданием более комфортной и экологически чистой среды;</w:t>
      </w:r>
    </w:p>
    <w:p w:rsidR="00BB72F6" w:rsidRPr="000218EA" w:rsidRDefault="00BB72F6" w:rsidP="00BB72F6">
      <w:pPr>
        <w:numPr>
          <w:ilvl w:val="0"/>
          <w:numId w:val="13"/>
        </w:numPr>
        <w:spacing w:line="36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улучшением инженерно-транспортной инфраструктуры.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Для разработки </w:t>
      </w:r>
      <w:r w:rsidRPr="000218EA">
        <w:rPr>
          <w:rFonts w:ascii="Arial" w:eastAsia="Times New Roman" w:hAnsi="Arial" w:cs="Arial"/>
          <w:bCs/>
          <w:color w:val="3C3C3C"/>
          <w:spacing w:val="1"/>
          <w:sz w:val="24"/>
          <w:szCs w:val="24"/>
          <w:lang w:eastAsia="ru-RU"/>
        </w:rPr>
        <w:t xml:space="preserve">программы комплексного развития социальной инфраструктуры </w:t>
      </w:r>
      <w:r w:rsidRPr="000218E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требуется оперировать с прогнозными значениями населения, которое будет проживать на территории муниципального образования и пользоваться услугами (ресурсами) учреждений социальной сферы. Для моделей перспективного спроса на социальные услуги демографические данные относятся, безусловно, к группе эндогенных переменных, которые могут быть заданы в рамках, утвержденных для моделирования сценариев развития экономики. Однако связанность этих переменных с общей экономической ситуацией в стране слишком очевидна, чтобы ее игнорировать.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Очевидно, что динамика изменения рождаемости должна быть связана, например, с величиной относительного прироста среднедушевого дохода и величиной «материнского капитала». Факты падения рождаемости в муниципальном образовании требуют своего объяснения, так как идет процесс длительного падения с 1990 года прироста рождаемости при относительно равной смертности. Это объясняется тем, что из семи групп женщин фертильного возраста самыми производительными по </w:t>
      </w:r>
      <w:proofErr w:type="spell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деторождаемости</w:t>
      </w:r>
      <w:proofErr w:type="spell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три группы, а именно в возрасте 20-24, 25-29 и 30-34 лет. Эти группы в сельсовете уменьшались и особенно фертильная группа в возрасте с 25 до 29 лет. 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При разработке Программы важно определить, сохранится ли эта тенденция в будущем и насколько она будет устойчива.</w:t>
      </w:r>
    </w:p>
    <w:p w:rsidR="00BB72F6" w:rsidRPr="000218EA" w:rsidRDefault="00BB72F6" w:rsidP="00BB72F6">
      <w:pPr>
        <w:widowControl w:val="0"/>
        <w:spacing w:line="36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В перспективный период дальнейшее развития муниципального образования и изменение численности населения в значительной степени будут определяться условиями инвестиционной политики, проводимой на его территории, действиями государственных, областных и местных органов власти в поиске и привлечении средств из различных фондов, включая международные, и частного сектора (отечественного и иностранного), и проведением успешной политики занятости, в частности создания новых рабочих мест, обусловленной развитием различных</w:t>
      </w:r>
      <w:proofErr w:type="gram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функций его хозяйственного комплекса.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Выводы по анализу демографической ситуации, оказывающей влияние на объемы социальной инфраструктуры: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целом возрастная структура населения полностью способствует нормальному воспроизводству трудовых ресурсов. Численность населения трудоспособного возраста (1522 чел.) выше численности населения старше трудоспособного возраста 1,5 раза</w:t>
      </w:r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Большая количественная разница между численностью женщин с возрастом от 0 до 14 лет и от 15 до 29 лет, как взаимозаменяемыми, предполагает снижение потенциальной репродуктивности населения за счет рождаемости до 2023 года. Категория женщин с возрастом от 20 до 30 лет, как самая активная по деторождению, с 2012 по 2020 год по численности уменьшится вдвое.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2. Падение рождаемости на период действия Программы до 2020 года будет носить устойчивый характер. Это объясняется уменьшением численности женского населения фертильного возраста с 2010 года по 2020 год. </w:t>
      </w:r>
      <w:proofErr w:type="gram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Демографический спад в рождаемости с 1990 по 2000 оказывает прямое воздействие на приросты населения в ближайшие 10 лет. </w:t>
      </w:r>
      <w:proofErr w:type="gramEnd"/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3. В течение анализируемого периода наблюдается устойчивая тенденция превышения смертности над рождаемостью. При этом рождаемость составляет 1,2% от общей численности населения в 2015 году. Положительная динамика рождаемости носит устойчивый характер. Средневзвешенный прирост за последние пять имеет отрицательные значения и не компенсирует естественную убыль населения муниципального образования «</w:t>
      </w:r>
      <w:proofErr w:type="spell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Ворошневский</w:t>
      </w:r>
      <w:proofErr w:type="spell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Курского района Курской области. 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4. В рамках актуализации схемы градостроения с 2016 по 2027 год рождаемость будет ниже уровня смертности.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5. За период 2007-2014 гг. миграционный поток населения имел также устойчивое отрицательное сальдо.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6. Процесс старения трудовых ресурсов не окажет значительного влияния на нагрузку коммунальной инфраструктуры.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 выгодное </w:t>
      </w:r>
      <w:proofErr w:type="spellStart"/>
      <w:proofErr w:type="gram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экономико</w:t>
      </w:r>
      <w:proofErr w:type="spell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- географическое</w:t>
      </w:r>
      <w:proofErr w:type="gram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 муниципального образования на пересечении транспортных путей различного уровня, обеспечивающих ему связи с различными районами области и имеющийся хозяйственный и ресурсный потенциал (водные, энергетические, территориальные), стабилизацию социально-экономического положения в </w:t>
      </w:r>
      <w:r w:rsidRPr="000218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последние годы, численность населения на планируемый период Программы на 2018-2027 гг. принимается в значениях, определенных в таблице.</w:t>
      </w:r>
    </w:p>
    <w:p w:rsidR="00BB72F6" w:rsidRPr="000218EA" w:rsidRDefault="00BB72F6" w:rsidP="00BB72F6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b/>
          <w:sz w:val="24"/>
          <w:szCs w:val="24"/>
          <w:lang w:eastAsia="ru-RU"/>
        </w:rPr>
        <w:t>Таблица. Итоговый результат прогноза численности населения</w:t>
      </w:r>
    </w:p>
    <w:tbl>
      <w:tblPr>
        <w:tblW w:w="9062" w:type="dxa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3"/>
        <w:gridCol w:w="756"/>
        <w:gridCol w:w="961"/>
        <w:gridCol w:w="951"/>
        <w:gridCol w:w="892"/>
        <w:gridCol w:w="1020"/>
        <w:gridCol w:w="2129"/>
      </w:tblGrid>
      <w:tr w:rsidR="00BB72F6" w:rsidRPr="001E57C7" w:rsidTr="00BC17A6">
        <w:trPr>
          <w:trHeight w:val="315"/>
          <w:jc w:val="center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BB72F6" w:rsidRPr="001E57C7" w:rsidTr="00BC17A6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2023-2027</w:t>
            </w:r>
          </w:p>
        </w:tc>
      </w:tr>
      <w:tr w:rsidR="00BB72F6" w:rsidRPr="001E57C7" w:rsidTr="00BC17A6">
        <w:trPr>
          <w:trHeight w:val="303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Численность населения на конец года, чел</w:t>
            </w: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4763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4753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4740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4713</w:t>
            </w:r>
          </w:p>
        </w:tc>
      </w:tr>
    </w:tbl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b/>
          <w:color w:val="2D2D2D"/>
          <w:spacing w:val="1"/>
          <w:sz w:val="24"/>
          <w:szCs w:val="24"/>
          <w:lang w:eastAsia="ru-RU"/>
        </w:rPr>
      </w:pP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Улучшение демографической ситуации является стратегической целью, решение которой имеет кардинальное значение для перспектив социально-экономического развития поселения.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В качестве мер, направленных на повышение рождаемости, снижение смертности и общее улучшение демографической обстановки, относятся: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-</w:t>
      </w:r>
      <w:r w:rsidRPr="000218E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ab/>
        <w:t>поощрение более высокой рождаемости через экономические, социальные воздействия;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-</w:t>
      </w:r>
      <w:r w:rsidRPr="000218E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ab/>
        <w:t>применение мер адаптации в условиях сокращения и старения населения, а именно принятие мер по созданию условий для продления трудовой деятельности и благополучной жизни пожилых людей, так как сохранение населения - одна из форм демографического роста;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-</w:t>
      </w:r>
      <w:r w:rsidRPr="000218E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ab/>
        <w:t>рост обеспеченности гарантированным жильем семей с детьми;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>-</w:t>
      </w:r>
      <w:r w:rsidRPr="000218EA">
        <w:rPr>
          <w:rFonts w:ascii="Arial" w:eastAsia="Times New Roman" w:hAnsi="Arial" w:cs="Arial"/>
          <w:color w:val="2D2D2D"/>
          <w:spacing w:val="1"/>
          <w:sz w:val="24"/>
          <w:szCs w:val="24"/>
          <w:lang w:eastAsia="ru-RU"/>
        </w:rPr>
        <w:tab/>
        <w:t>совершенствование медицинского обслуживания матери и ребенка.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b/>
          <w:color w:val="2D2D2D"/>
          <w:spacing w:val="1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b/>
          <w:color w:val="2D2D2D"/>
          <w:spacing w:val="1"/>
          <w:sz w:val="24"/>
          <w:szCs w:val="24"/>
          <w:lang w:eastAsia="ru-RU"/>
        </w:rPr>
        <w:t>2.3.2. Прогноз социально-экономического и градостроительного развития поселения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MS Mincho" w:hAnsi="Arial" w:cs="Arial"/>
          <w:color w:val="000000"/>
          <w:sz w:val="24"/>
          <w:szCs w:val="24"/>
          <w:lang w:eastAsia="ru-RU"/>
        </w:rPr>
      </w:pPr>
      <w:r w:rsidRPr="000218EA">
        <w:rPr>
          <w:rFonts w:ascii="Arial" w:eastAsia="MS Mincho" w:hAnsi="Arial" w:cs="Arial"/>
          <w:color w:val="000000"/>
          <w:sz w:val="24"/>
          <w:szCs w:val="24"/>
          <w:lang w:eastAsia="ru-RU"/>
        </w:rPr>
        <w:t>Несмотря на создание основ функционирования рынка жилья, приобретение, строительство и наем жилья с использованием рыночных механизмов на практике пока доступны лишь ограниченному кругу семей - семьям с высокими доходами. Основными причинами низкого платежеспособного спроса на жилье являются недостаточная развитость институтов долгосрочного жилищного кредитования, инфраструктуры рынка жилья и ипотечного жилищного кредитования, а также высокий уровень рисков и издержек на этом рынке.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0218EA">
        <w:rPr>
          <w:rFonts w:ascii="Arial" w:hAnsi="Arial" w:cs="Arial"/>
          <w:sz w:val="24"/>
          <w:szCs w:val="24"/>
          <w:lang w:eastAsia="ru-RU"/>
        </w:rPr>
        <w:t xml:space="preserve">Ключевым элементом прогноза </w:t>
      </w:r>
      <w:r w:rsidRPr="000218EA">
        <w:rPr>
          <w:rFonts w:ascii="Arial" w:hAnsi="Arial" w:cs="Arial"/>
          <w:bCs/>
          <w:sz w:val="24"/>
          <w:szCs w:val="24"/>
          <w:lang w:eastAsia="ru-RU"/>
        </w:rPr>
        <w:t>объемов жилищного строительства</w:t>
      </w:r>
      <w:r w:rsidRPr="000218EA">
        <w:rPr>
          <w:rFonts w:ascii="Arial" w:hAnsi="Arial" w:cs="Arial"/>
          <w:sz w:val="24"/>
          <w:szCs w:val="24"/>
          <w:lang w:eastAsia="ru-RU"/>
        </w:rPr>
        <w:t xml:space="preserve"> является оценка динамики платежной способности, доходов и расходов основных потребителей коммунальных услуг муниципального образования, а </w:t>
      </w:r>
      <w:r w:rsidRPr="000218EA">
        <w:rPr>
          <w:rFonts w:ascii="Arial" w:hAnsi="Arial" w:cs="Arial"/>
          <w:sz w:val="24"/>
          <w:szCs w:val="24"/>
          <w:lang w:eastAsia="ru-RU"/>
        </w:rPr>
        <w:lastRenderedPageBreak/>
        <w:t xml:space="preserve">также покупателей недвижимости. Только на такой основе можно реалистично оценить масштабы жилищного и прочего строительства, а значит и изменение нагрузок на коммунальные системы, связанные с развитием </w:t>
      </w:r>
      <w:proofErr w:type="spellStart"/>
      <w:r w:rsidRPr="000218EA">
        <w:rPr>
          <w:rFonts w:ascii="Arial" w:hAnsi="Arial" w:cs="Arial"/>
          <w:sz w:val="24"/>
          <w:szCs w:val="24"/>
          <w:lang w:eastAsia="ru-RU"/>
        </w:rPr>
        <w:t>Ворошневского</w:t>
      </w:r>
      <w:proofErr w:type="spellEnd"/>
      <w:r w:rsidRPr="000218EA">
        <w:rPr>
          <w:rFonts w:ascii="Arial" w:hAnsi="Arial" w:cs="Arial"/>
          <w:sz w:val="24"/>
          <w:szCs w:val="24"/>
          <w:lang w:eastAsia="ru-RU"/>
        </w:rPr>
        <w:t xml:space="preserve"> сельсовета Курского района Курской области.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18EA">
        <w:rPr>
          <w:rFonts w:ascii="Arial" w:hAnsi="Arial" w:cs="Arial"/>
          <w:sz w:val="24"/>
          <w:szCs w:val="24"/>
          <w:lang w:eastAsia="ru-RU"/>
        </w:rPr>
        <w:t xml:space="preserve">Важный параметр прогноза - расходы населения на приобретение жилищной недвижимости. Эта доля зависит от уровня сбережений и в среднем по России составляет 3-4% от совокупного дохода населения. </w:t>
      </w:r>
      <w:proofErr w:type="gramStart"/>
      <w:r w:rsidRPr="000218EA">
        <w:rPr>
          <w:rFonts w:ascii="Arial" w:hAnsi="Arial" w:cs="Arial"/>
          <w:sz w:val="24"/>
          <w:szCs w:val="24"/>
          <w:lang w:eastAsia="ru-RU"/>
        </w:rPr>
        <w:t>Она делится на две составляющих - покупка жилья на вторичном рынке и вне муниципалитета - примерно 1-2% от совокупных доходов населения (зависит от региона) и покупка жилья на первичном рынке в муниципалитете 1-3%. В среднем по России соотношение стоимости 1 кв.м. и среднего месячного дохода находится в пределах от 3:1 до 4:1, следовательно, прирост площади нового жилья может быть</w:t>
      </w:r>
      <w:proofErr w:type="gramEnd"/>
      <w:r w:rsidRPr="000218EA">
        <w:rPr>
          <w:rFonts w:ascii="Arial" w:hAnsi="Arial" w:cs="Arial"/>
          <w:sz w:val="24"/>
          <w:szCs w:val="24"/>
          <w:lang w:eastAsia="ru-RU"/>
        </w:rPr>
        <w:t xml:space="preserve"> равен 0,1-0,2 м</w:t>
      </w:r>
      <w:proofErr w:type="gramStart"/>
      <w:r w:rsidRPr="000218EA">
        <w:rPr>
          <w:rFonts w:ascii="Arial" w:hAnsi="Arial" w:cs="Arial"/>
          <w:sz w:val="24"/>
          <w:szCs w:val="24"/>
          <w:vertAlign w:val="superscript"/>
          <w:lang w:eastAsia="ru-RU"/>
        </w:rPr>
        <w:t>2</w:t>
      </w:r>
      <w:proofErr w:type="gramEnd"/>
      <w:r w:rsidRPr="000218EA">
        <w:rPr>
          <w:rFonts w:ascii="Arial" w:hAnsi="Arial" w:cs="Arial"/>
          <w:sz w:val="24"/>
          <w:szCs w:val="24"/>
          <w:lang w:eastAsia="ru-RU"/>
        </w:rPr>
        <w:t xml:space="preserve"> в год на жителя, если все жилье строится только за деньги населения (3% от годового дохода/стоимость 1 кв.м.). 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18EA">
        <w:rPr>
          <w:rFonts w:ascii="Arial" w:hAnsi="Arial" w:cs="Arial"/>
          <w:sz w:val="24"/>
          <w:szCs w:val="24"/>
          <w:lang w:eastAsia="ru-RU"/>
        </w:rPr>
        <w:t>Применение ипотечных схем и строительство за счет других источников, в т.ч. социального жилья за счет бюджета, увеличивает эту величину до 0,2-0,3 м</w:t>
      </w:r>
      <w:proofErr w:type="gramStart"/>
      <w:r w:rsidRPr="000218EA">
        <w:rPr>
          <w:rFonts w:ascii="Arial" w:hAnsi="Arial" w:cs="Arial"/>
          <w:sz w:val="24"/>
          <w:szCs w:val="24"/>
          <w:vertAlign w:val="superscript"/>
          <w:lang w:eastAsia="ru-RU"/>
        </w:rPr>
        <w:t>2</w:t>
      </w:r>
      <w:proofErr w:type="gramEnd"/>
      <w:r w:rsidRPr="000218EA">
        <w:rPr>
          <w:rFonts w:ascii="Arial" w:hAnsi="Arial" w:cs="Arial"/>
          <w:sz w:val="24"/>
          <w:szCs w:val="24"/>
          <w:lang w:eastAsia="ru-RU"/>
        </w:rPr>
        <w:t xml:space="preserve"> в год/житель. Для сравнения сегодня даже богатые регионы не выходят за пределы 0,3-0,4 кв.м./житель/год. 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21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Ворошневский</w:t>
      </w:r>
      <w:proofErr w:type="spellEnd"/>
      <w:r w:rsidRPr="00021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со среднедушевыми доходами порядка 15 тысяч рублей и стоимостью одного квадратного метра жилья от 22,0 до 28,0 тыс. руб. не соответствует данным критериям. Население со среднедушевыми доходами до 20,0 тыс. руб. способно приобретать жилье только на вторичном рынке.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более корректного подхода при определении концепции экономического баланса между объемами жилищного строительства и доходностью населения, планировании жилищного строительства следует разделить общий годовой прирост нового жилья на 1 жителя на годовой прирост нового жилья на 1 жителя для многоэтажных и индивидуальных жилых домов. С учетом данной рекомендации в таблице дана </w:t>
      </w:r>
      <w:proofErr w:type="gramStart"/>
      <w:r w:rsidRPr="00021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развернутая</w:t>
      </w:r>
      <w:proofErr w:type="gramEnd"/>
      <w:r w:rsidRPr="00021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классификация прироста нового жилья на одного жителя. Из таблицы видно, что средний годовой прирост нового жилья на 1 жителя для многоэтажных домов за последние пять лет составил 0,34 м</w:t>
      </w:r>
      <w:proofErr w:type="gramStart"/>
      <w:r w:rsidRPr="000218E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021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человека.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18EA">
        <w:rPr>
          <w:rFonts w:ascii="Arial" w:hAnsi="Arial" w:cs="Arial"/>
          <w:sz w:val="24"/>
          <w:szCs w:val="24"/>
          <w:lang w:eastAsia="ru-RU"/>
        </w:rPr>
        <w:t>Данная цифра отражает покупательную способность населения, движение жилой недвижимости на рынке жилья и, несомненно, могла стать критерием</w:t>
      </w:r>
      <w:r w:rsidRPr="000218EA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0218EA">
        <w:rPr>
          <w:rFonts w:ascii="Arial" w:hAnsi="Arial" w:cs="Arial"/>
          <w:sz w:val="24"/>
          <w:szCs w:val="24"/>
          <w:lang w:eastAsia="ru-RU"/>
        </w:rPr>
        <w:t>при планировании будущих объемов многоэтажного жилищного строительства.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Эти и другие факторы подчеркивают необходимость определения экономически обоснованного годового прироста жилой площади на 1 жителя. С учетом</w:t>
      </w:r>
      <w:r w:rsidRPr="000218EA">
        <w:rPr>
          <w:rFonts w:ascii="Arial" w:eastAsia="MS Mincho" w:hAnsi="Arial" w:cs="Arial"/>
          <w:color w:val="000000"/>
          <w:sz w:val="24"/>
          <w:szCs w:val="24"/>
          <w:lang w:eastAsia="ru-RU"/>
        </w:rPr>
        <w:t xml:space="preserve"> показателей программы социально-экономического развития муниципального образования на 2011-2016 годы в целях развития социальной инфраструктуры новых микрорайонов,</w:t>
      </w:r>
      <w:r w:rsidRPr="00021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достигнутого значения этого показателя и возможных колебаний в платежеспособности населения прогноз жилищного строительства на период действия. Расчет объемов жилищного строительства с учетом прогноза динамики численности населения представлен в таблице.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0218EA">
        <w:rPr>
          <w:rFonts w:ascii="Arial" w:hAnsi="Arial" w:cs="Arial"/>
          <w:b/>
          <w:kern w:val="2"/>
          <w:sz w:val="24"/>
          <w:szCs w:val="24"/>
        </w:rPr>
        <w:t>2.3.3. Обоснование предложений по развитию образования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Дошкольное образование.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 xml:space="preserve">Как указано выше, уровень обеспеченности детей (от 1 до 6 лет) дошкольными учреждениями в сельских поселениях должен составлять не более 100 мест на тысячу жителей. Согласно генеральному плану в качестве </w:t>
      </w:r>
      <w:proofErr w:type="gramStart"/>
      <w:r w:rsidRPr="000218EA">
        <w:rPr>
          <w:rFonts w:ascii="Arial" w:hAnsi="Arial" w:cs="Arial"/>
          <w:kern w:val="2"/>
          <w:sz w:val="24"/>
          <w:szCs w:val="24"/>
        </w:rPr>
        <w:t>нормативного</w:t>
      </w:r>
      <w:proofErr w:type="gramEnd"/>
      <w:r w:rsidRPr="000218EA">
        <w:rPr>
          <w:rFonts w:ascii="Arial" w:hAnsi="Arial" w:cs="Arial"/>
          <w:kern w:val="2"/>
          <w:sz w:val="24"/>
          <w:szCs w:val="24"/>
        </w:rPr>
        <w:t xml:space="preserve"> принят показатель обеспеченности дошкольными учреждениями 40 мест на 1000 жителей. Для общеобразовательных учреждений - 120 мест на 1000 жителей.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 xml:space="preserve">Для достижения данного уровня обеспеченности в </w:t>
      </w:r>
      <w:proofErr w:type="spellStart"/>
      <w:r w:rsidRPr="000218EA">
        <w:rPr>
          <w:rFonts w:ascii="Arial" w:hAnsi="Arial" w:cs="Arial"/>
          <w:kern w:val="2"/>
          <w:sz w:val="24"/>
          <w:szCs w:val="24"/>
        </w:rPr>
        <w:t>Ворошневском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 xml:space="preserve"> сельсовете необходимо иметь в дошкольных учреждениях 142 места - на первую очередь и 139 мест - на расчетный срок; в общеобразовательных учреждениях 426 мест - на первую очередь и 417 мест - на расчетный срок.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Как указывалось, выше, норматив обеспеченности для общеобразовательных учреждений в настоящее время составляет 120 мест /1000 человек.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0218EA">
        <w:rPr>
          <w:rFonts w:ascii="Arial" w:hAnsi="Arial" w:cs="Arial"/>
          <w:b/>
          <w:kern w:val="2"/>
          <w:sz w:val="24"/>
          <w:szCs w:val="24"/>
        </w:rPr>
        <w:t>Таблица. Расчет потребности в дошкольных учреждениях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2429"/>
        <w:gridCol w:w="1566"/>
        <w:gridCol w:w="1565"/>
        <w:gridCol w:w="1565"/>
        <w:gridCol w:w="1566"/>
      </w:tblGrid>
      <w:tr w:rsidR="00BB72F6" w:rsidRPr="001E57C7" w:rsidTr="00BC17A6">
        <w:trPr>
          <w:trHeight w:val="371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/</w:t>
            </w:r>
            <w:proofErr w:type="spellStart"/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Количество</w:t>
            </w:r>
          </w:p>
        </w:tc>
      </w:tr>
      <w:tr w:rsidR="00BB72F6" w:rsidRPr="001E57C7" w:rsidTr="00BC17A6">
        <w:trPr>
          <w:trHeight w:val="1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На 01.01.2018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На 01.01.2023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На 01.01.2027</w:t>
            </w:r>
          </w:p>
        </w:tc>
      </w:tr>
      <w:tr w:rsidR="00BB72F6" w:rsidRPr="001E57C7" w:rsidTr="00BC17A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Количество (всего)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мест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130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130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130</w:t>
            </w:r>
          </w:p>
        </w:tc>
      </w:tr>
      <w:tr w:rsidR="00BB72F6" w:rsidRPr="001E57C7" w:rsidTr="00BC17A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Нормативная обеспеченность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Мест на 1000 человек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40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40</w:t>
            </w:r>
          </w:p>
        </w:tc>
      </w:tr>
      <w:tr w:rsidR="00BB72F6" w:rsidRPr="001E57C7" w:rsidTr="00BC17A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Фактическая и проектная обеспеченность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Мест на 1000 человек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190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190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188</w:t>
            </w:r>
          </w:p>
        </w:tc>
      </w:tr>
    </w:tbl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 xml:space="preserve">В дальнейшем, при ожидаемом сохранении или небольшом снижении численности населения обеспеченность населения детскими дошкольными учреждениями будет оставаться на прежнем уровне к расчетному сроку (2027 </w:t>
      </w:r>
      <w:r w:rsidRPr="000218EA">
        <w:rPr>
          <w:rFonts w:ascii="Arial" w:hAnsi="Arial" w:cs="Arial"/>
          <w:kern w:val="2"/>
          <w:sz w:val="24"/>
          <w:szCs w:val="24"/>
        </w:rPr>
        <w:lastRenderedPageBreak/>
        <w:t>год). Однако в настоящее время не наблюдается нехватки мест в дошкольных образовательных учреждениях.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В качестве приоритетных задач функционирования и развития системы дошкольного образования определены следующие задачи: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создание условий для обеспечения дошкольного образования;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обновление содержания дошкольного образования;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укрепление материально-технической базы.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В целях реализации данных задач необходимо использовать следующие механизмы: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развитие вариантных форм дошкольного образования на основе групп кратковременного пребывания детей в дошкольных образовательных учреждениях;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создание условий для организации обучения и воспитания детей старшего дошкольного возраста, с целью выравнивания стартовых возможностей при переходе в школу;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оказание адресной поддержки социально незащищенным категориям семей, имеющим детей дошкольного возраста;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поддержание социально приемлемого уровня родительской платы.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Общее образование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0218EA">
        <w:rPr>
          <w:rFonts w:ascii="Arial" w:hAnsi="Arial" w:cs="Arial"/>
          <w:b/>
          <w:kern w:val="2"/>
          <w:sz w:val="24"/>
          <w:szCs w:val="24"/>
        </w:rPr>
        <w:t>Таблица. Расчет потребности в общеобразовательных учреждениях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2429"/>
        <w:gridCol w:w="1566"/>
        <w:gridCol w:w="1565"/>
        <w:gridCol w:w="1565"/>
        <w:gridCol w:w="1566"/>
      </w:tblGrid>
      <w:tr w:rsidR="00BB72F6" w:rsidRPr="001E57C7" w:rsidTr="00BC17A6">
        <w:trPr>
          <w:trHeight w:val="371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/</w:t>
            </w:r>
            <w:proofErr w:type="spellStart"/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Количество</w:t>
            </w:r>
          </w:p>
        </w:tc>
      </w:tr>
      <w:tr w:rsidR="00BB72F6" w:rsidRPr="001E57C7" w:rsidTr="00BC17A6">
        <w:trPr>
          <w:trHeight w:val="1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На 01.01.2018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На 01.01.2023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На 01.01.2027</w:t>
            </w:r>
          </w:p>
        </w:tc>
      </w:tr>
      <w:tr w:rsidR="00BB72F6" w:rsidRPr="001E57C7" w:rsidTr="00BC17A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Количество (всего)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мест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F6" w:rsidRPr="000218EA" w:rsidRDefault="00BB72F6" w:rsidP="00BC17A6">
            <w:pPr>
              <w:pStyle w:val="71"/>
              <w:shd w:val="clear" w:color="auto" w:fill="auto"/>
              <w:spacing w:before="0" w:line="21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F6" w:rsidRPr="000218EA" w:rsidRDefault="00BB72F6" w:rsidP="00BC17A6">
            <w:pPr>
              <w:pStyle w:val="71"/>
              <w:shd w:val="clear" w:color="auto" w:fill="auto"/>
              <w:spacing w:before="0" w:line="21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F6" w:rsidRPr="000218EA" w:rsidRDefault="00BB72F6" w:rsidP="00BC17A6">
            <w:pPr>
              <w:pStyle w:val="71"/>
              <w:shd w:val="clear" w:color="auto" w:fill="auto"/>
              <w:spacing w:before="0" w:line="21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B72F6" w:rsidRPr="001E57C7" w:rsidTr="00BC17A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Нормативная обеспеченность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Мест на 1000 человек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F6" w:rsidRPr="000218EA" w:rsidRDefault="00BB72F6" w:rsidP="00BC17A6">
            <w:pPr>
              <w:pStyle w:val="71"/>
              <w:shd w:val="clear" w:color="auto" w:fill="auto"/>
              <w:spacing w:before="0" w:line="21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218EA">
              <w:rPr>
                <w:rStyle w:val="13"/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F6" w:rsidRPr="000218EA" w:rsidRDefault="00BB72F6" w:rsidP="00BC17A6">
            <w:pPr>
              <w:pStyle w:val="71"/>
              <w:shd w:val="clear" w:color="auto" w:fill="auto"/>
              <w:spacing w:before="0" w:line="21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218EA">
              <w:rPr>
                <w:rStyle w:val="13"/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F6" w:rsidRPr="000218EA" w:rsidRDefault="00BB72F6" w:rsidP="00BC17A6">
            <w:pPr>
              <w:pStyle w:val="71"/>
              <w:shd w:val="clear" w:color="auto" w:fill="auto"/>
              <w:spacing w:before="0" w:line="21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218EA">
              <w:rPr>
                <w:rStyle w:val="13"/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BB72F6" w:rsidRPr="001E57C7" w:rsidTr="00BC17A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Фактическая и проектная обеспеченность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Мест на 1000 человек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F6" w:rsidRPr="000218EA" w:rsidRDefault="00BB72F6" w:rsidP="00BC17A6">
            <w:pPr>
              <w:pStyle w:val="71"/>
              <w:shd w:val="clear" w:color="auto" w:fill="auto"/>
              <w:spacing w:before="0" w:line="21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218EA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F6" w:rsidRPr="000218EA" w:rsidRDefault="00BB72F6" w:rsidP="00BC17A6">
            <w:pPr>
              <w:pStyle w:val="71"/>
              <w:shd w:val="clear" w:color="auto" w:fill="auto"/>
              <w:spacing w:before="0" w:line="21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218EA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F6" w:rsidRPr="000218EA" w:rsidRDefault="00BB72F6" w:rsidP="00BC17A6">
            <w:pPr>
              <w:pStyle w:val="71"/>
              <w:shd w:val="clear" w:color="auto" w:fill="auto"/>
              <w:spacing w:before="0" w:line="21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218EA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</w:tr>
    </w:tbl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B72F6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 xml:space="preserve">При расчетном нормативе 120 мест на 1000 жителей, обеспеченность местами в общеобразовательных учреждениях </w:t>
      </w:r>
      <w:proofErr w:type="spellStart"/>
      <w:r w:rsidRPr="000218EA">
        <w:rPr>
          <w:rFonts w:ascii="Arial" w:hAnsi="Arial" w:cs="Arial"/>
          <w:kern w:val="2"/>
          <w:sz w:val="24"/>
          <w:szCs w:val="24"/>
        </w:rPr>
        <w:t>Ворошневского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 xml:space="preserve"> сельсовета составляет 571 место на 4763 жителей. Требуемое количество мест в общеобразовательных учреждениях - 571, </w:t>
      </w:r>
      <w:r w:rsidRPr="003F267C">
        <w:rPr>
          <w:rFonts w:ascii="Arial" w:hAnsi="Arial" w:cs="Arial"/>
          <w:kern w:val="2"/>
          <w:sz w:val="24"/>
          <w:szCs w:val="24"/>
        </w:rPr>
        <w:t>фактическое количество мест – 0. Можно сделать вывод о недостаточном количестве мест в общеобразовательных учреждениях.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0218EA">
        <w:rPr>
          <w:rFonts w:ascii="Arial" w:hAnsi="Arial" w:cs="Arial"/>
          <w:b/>
          <w:kern w:val="2"/>
          <w:sz w:val="24"/>
          <w:szCs w:val="24"/>
        </w:rPr>
        <w:lastRenderedPageBreak/>
        <w:t>2.3.4. Обоснование предложений по развитию здравоохранения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0218EA">
        <w:rPr>
          <w:rFonts w:ascii="Arial" w:hAnsi="Arial" w:cs="Arial"/>
          <w:b/>
          <w:kern w:val="2"/>
          <w:sz w:val="24"/>
          <w:szCs w:val="24"/>
        </w:rPr>
        <w:t>Таблица. Расчёт потребности в объектах здравоохранения</w:t>
      </w:r>
    </w:p>
    <w:tbl>
      <w:tblPr>
        <w:tblW w:w="937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6"/>
        <w:gridCol w:w="3057"/>
        <w:gridCol w:w="1463"/>
        <w:gridCol w:w="1290"/>
        <w:gridCol w:w="1276"/>
        <w:gridCol w:w="1573"/>
      </w:tblGrid>
      <w:tr w:rsidR="00BB72F6" w:rsidRPr="001E57C7" w:rsidTr="00BC17A6">
        <w:trPr>
          <w:trHeight w:hRule="exact" w:val="360"/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BB72F6" w:rsidRPr="001E57C7" w:rsidTr="00BC17A6">
        <w:trPr>
          <w:trHeight w:hRule="exact" w:val="1120"/>
          <w:jc w:val="center"/>
        </w:trPr>
        <w:tc>
          <w:tcPr>
            <w:tcW w:w="9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Существующее положение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Прогноз на 2023 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Прогноз на расчетный срок 2027г.</w:t>
            </w:r>
          </w:p>
        </w:tc>
      </w:tr>
      <w:tr w:rsidR="00BB72F6" w:rsidRPr="001E57C7" w:rsidTr="00BC17A6">
        <w:trPr>
          <w:trHeight w:val="264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E57C7">
              <w:rPr>
                <w:rFonts w:ascii="Arial" w:hAnsi="Arial" w:cs="Arial"/>
                <w:sz w:val="24"/>
                <w:szCs w:val="24"/>
              </w:rPr>
              <w:t>Амбулаторно</w:t>
            </w:r>
            <w:proofErr w:type="spellEnd"/>
            <w:r w:rsidRPr="001E57C7">
              <w:rPr>
                <w:rFonts w:ascii="Arial" w:hAnsi="Arial" w:cs="Arial"/>
                <w:sz w:val="24"/>
                <w:szCs w:val="24"/>
              </w:rPr>
              <w:t xml:space="preserve"> - поликлинические</w:t>
            </w:r>
            <w:proofErr w:type="gramEnd"/>
            <w:r w:rsidRPr="001E57C7">
              <w:rPr>
                <w:rFonts w:ascii="Arial" w:hAnsi="Arial" w:cs="Arial"/>
                <w:sz w:val="24"/>
                <w:szCs w:val="24"/>
              </w:rPr>
              <w:t xml:space="preserve"> учреждения (ФАП)</w:t>
            </w:r>
          </w:p>
        </w:tc>
      </w:tr>
      <w:tr w:rsidR="00BB72F6" w:rsidRPr="001E57C7" w:rsidTr="00BC17A6">
        <w:trPr>
          <w:trHeight w:hRule="exact" w:val="11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 xml:space="preserve">Вместимость (количество посещений) </w:t>
            </w:r>
            <w:proofErr w:type="spellStart"/>
            <w:proofErr w:type="gramStart"/>
            <w:r w:rsidRPr="001E57C7">
              <w:rPr>
                <w:rFonts w:ascii="Arial" w:hAnsi="Arial" w:cs="Arial"/>
                <w:sz w:val="24"/>
                <w:szCs w:val="24"/>
              </w:rPr>
              <w:t>амбулаторно</w:t>
            </w:r>
            <w:proofErr w:type="spellEnd"/>
            <w:r w:rsidRPr="001E57C7">
              <w:rPr>
                <w:rFonts w:ascii="Arial" w:hAnsi="Arial" w:cs="Arial"/>
                <w:sz w:val="24"/>
                <w:szCs w:val="24"/>
              </w:rPr>
              <w:t xml:space="preserve"> - поликлинических</w:t>
            </w:r>
            <w:proofErr w:type="gramEnd"/>
            <w:r w:rsidRPr="001E57C7">
              <w:rPr>
                <w:rFonts w:ascii="Arial" w:hAnsi="Arial" w:cs="Arial"/>
                <w:sz w:val="24"/>
                <w:szCs w:val="24"/>
              </w:rPr>
              <w:t xml:space="preserve"> учреждений, в том числе: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Посещений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BB72F6" w:rsidRPr="001E57C7" w:rsidTr="00BC17A6">
        <w:trPr>
          <w:trHeight w:hRule="exact" w:val="27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57C7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1E57C7">
              <w:rPr>
                <w:rFonts w:ascii="Arial" w:hAnsi="Arial" w:cs="Arial"/>
                <w:sz w:val="24"/>
                <w:szCs w:val="24"/>
              </w:rPr>
              <w:t xml:space="preserve"> ФАП </w:t>
            </w:r>
            <w:proofErr w:type="spellStart"/>
            <w:r w:rsidRPr="001E57C7">
              <w:rPr>
                <w:rFonts w:ascii="Arial" w:hAnsi="Arial" w:cs="Arial"/>
                <w:sz w:val="24"/>
                <w:szCs w:val="24"/>
              </w:rPr>
              <w:t>Ворошневская</w:t>
            </w:r>
            <w:proofErr w:type="spellEnd"/>
            <w:r w:rsidRPr="001E57C7">
              <w:rPr>
                <w:rFonts w:ascii="Arial" w:hAnsi="Arial" w:cs="Arial"/>
                <w:sz w:val="24"/>
                <w:szCs w:val="24"/>
              </w:rPr>
              <w:t xml:space="preserve"> амбулатория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Посещений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B72F6" w:rsidRPr="001E57C7" w:rsidTr="00BC17A6">
        <w:trPr>
          <w:trHeight w:hRule="exact" w:val="50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Нормативная обеспеченность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Посещений на 1000 человек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34,85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34,85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34,85</w:t>
            </w:r>
          </w:p>
        </w:tc>
      </w:tr>
      <w:tr w:rsidR="00BB72F6" w:rsidRPr="001E57C7" w:rsidTr="00BC17A6">
        <w:trPr>
          <w:trHeight w:hRule="exact" w:val="50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Фактическая и проектная обеспеченность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Посещений на 1000 человек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</w:tr>
      <w:tr w:rsidR="00BB72F6" w:rsidRPr="001E57C7" w:rsidTr="00BC17A6">
        <w:trPr>
          <w:trHeight w:val="279"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Стационары</w:t>
            </w:r>
          </w:p>
        </w:tc>
      </w:tr>
      <w:tr w:rsidR="00BB72F6" w:rsidRPr="001E57C7" w:rsidTr="00BC17A6">
        <w:trPr>
          <w:trHeight w:hRule="exact" w:val="30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1E57C7">
              <w:rPr>
                <w:rFonts w:ascii="Arial" w:hAnsi="Arial" w:cs="Arial"/>
                <w:sz w:val="24"/>
                <w:szCs w:val="24"/>
              </w:rPr>
              <w:t>койко</w:t>
            </w:r>
            <w:proofErr w:type="spellEnd"/>
            <w:r w:rsidRPr="001E57C7">
              <w:rPr>
                <w:rFonts w:ascii="Arial" w:hAnsi="Arial" w:cs="Arial"/>
                <w:sz w:val="24"/>
                <w:szCs w:val="24"/>
              </w:rPr>
              <w:t xml:space="preserve"> - мест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Койко-места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B72F6" w:rsidRPr="001E57C7" w:rsidTr="00BC17A6">
        <w:trPr>
          <w:trHeight w:hRule="exact" w:val="92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Нормативная обеспеченность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Койко-дни на 1 человека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2,812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2,812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2,812</w:t>
            </w:r>
          </w:p>
        </w:tc>
      </w:tr>
      <w:tr w:rsidR="00BB72F6" w:rsidRPr="001E57C7" w:rsidTr="00BC17A6">
        <w:trPr>
          <w:trHeight w:hRule="exact" w:val="58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Фактическая и проектная обеспеченность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Койко-места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</w:tr>
    </w:tbl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 xml:space="preserve">Для достижения нормативных показателей рекомендуется расширение услуг существующих </w:t>
      </w:r>
      <w:proofErr w:type="spellStart"/>
      <w:proofErr w:type="gramStart"/>
      <w:r w:rsidRPr="000218EA">
        <w:rPr>
          <w:rFonts w:ascii="Arial" w:hAnsi="Arial" w:cs="Arial"/>
          <w:kern w:val="2"/>
          <w:sz w:val="24"/>
          <w:szCs w:val="24"/>
        </w:rPr>
        <w:t>амбулаторно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 xml:space="preserve"> - поликлинических</w:t>
      </w:r>
      <w:proofErr w:type="gramEnd"/>
      <w:r w:rsidRPr="000218EA">
        <w:rPr>
          <w:rFonts w:ascii="Arial" w:hAnsi="Arial" w:cs="Arial"/>
          <w:kern w:val="2"/>
          <w:sz w:val="24"/>
          <w:szCs w:val="24"/>
        </w:rPr>
        <w:t xml:space="preserve"> учреждений: увеличение проектного количества посещений и площади для оказания услуг. Площадь для оказания услуг в рамках нормативной обеспеченности достаточная. Генеральным планом не предусмотрено создание койко-мест на территории поселения. В качестве предложений по улучшению обеспечения населения стационарным лечением предлагается улучшение автомобильного парка для обслуживания населения на территории </w:t>
      </w:r>
      <w:proofErr w:type="spellStart"/>
      <w:r w:rsidRPr="000218EA">
        <w:rPr>
          <w:rFonts w:ascii="Arial" w:hAnsi="Arial" w:cs="Arial"/>
          <w:kern w:val="2"/>
          <w:sz w:val="24"/>
          <w:szCs w:val="24"/>
        </w:rPr>
        <w:t>Ворошневского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 xml:space="preserve"> сельсовета.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Мероприятие по обеспечению транспортом учреждений здравоохранения рекомендуется включить в Государственную программу Российской Федерации «Развитие здравоохранения»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Основным принципом территориальной организации здравоохранения в перспективе является повышение уровня обеспеченности населения базовыми услугами здравоохранения и, в первую очередь, диагностическими услугами.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 xml:space="preserve">В перспективе в здравоохранении должна быть продолжена работа по повышению качественной эффективности функционирования отрасли, в частности, поэтапное реформирование сети учреждений здравоохранения, </w:t>
      </w:r>
      <w:r w:rsidRPr="000218EA">
        <w:rPr>
          <w:rFonts w:ascii="Arial" w:hAnsi="Arial" w:cs="Arial"/>
          <w:kern w:val="2"/>
          <w:sz w:val="24"/>
          <w:szCs w:val="24"/>
        </w:rPr>
        <w:lastRenderedPageBreak/>
        <w:t xml:space="preserve">перераспределение части объемов медицинской помощи стационарного сектора в </w:t>
      </w:r>
      <w:proofErr w:type="gramStart"/>
      <w:r w:rsidRPr="000218EA">
        <w:rPr>
          <w:rFonts w:ascii="Arial" w:hAnsi="Arial" w:cs="Arial"/>
          <w:kern w:val="2"/>
          <w:sz w:val="24"/>
          <w:szCs w:val="24"/>
        </w:rPr>
        <w:t>амбулаторный</w:t>
      </w:r>
      <w:proofErr w:type="gramEnd"/>
      <w:r w:rsidRPr="000218EA">
        <w:rPr>
          <w:rFonts w:ascii="Arial" w:hAnsi="Arial" w:cs="Arial"/>
          <w:kern w:val="2"/>
          <w:sz w:val="24"/>
          <w:szCs w:val="24"/>
        </w:rPr>
        <w:t>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spellStart"/>
      <w:r w:rsidRPr="000218EA">
        <w:rPr>
          <w:rFonts w:ascii="Arial" w:hAnsi="Arial" w:cs="Arial"/>
          <w:kern w:val="2"/>
          <w:sz w:val="24"/>
          <w:szCs w:val="24"/>
        </w:rPr>
        <w:t>Догоспитальный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 xml:space="preserve"> этап должен расширяться, за счет роста числа посещений на одного жителя и совершенствования скорой и неотложной медицинской помощи. Для этого необходимы организационные преобразования на муниципальном уровне, переобучение кадров, материально-техническое переоснащение медицинских организаций. Необходимо предусмотреть повышение квалификации медицинского персонала лечебно-профилактических учреждений через систему аттестации и сертификации.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 xml:space="preserve">Первоочередные направления развития здравоохранения </w:t>
      </w:r>
      <w:proofErr w:type="spellStart"/>
      <w:r w:rsidRPr="000218EA">
        <w:rPr>
          <w:rFonts w:ascii="Arial" w:hAnsi="Arial" w:cs="Arial"/>
          <w:kern w:val="2"/>
          <w:sz w:val="24"/>
          <w:szCs w:val="24"/>
        </w:rPr>
        <w:t>Ворошневского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 xml:space="preserve"> сельсовета следующие: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 xml:space="preserve">укрепление и развитие материально-технической базы </w:t>
      </w:r>
      <w:proofErr w:type="gramStart"/>
      <w:r w:rsidRPr="000218EA">
        <w:rPr>
          <w:rFonts w:ascii="Arial" w:hAnsi="Arial" w:cs="Arial"/>
          <w:kern w:val="2"/>
          <w:sz w:val="24"/>
          <w:szCs w:val="24"/>
        </w:rPr>
        <w:t>лечебно-профилактического</w:t>
      </w:r>
      <w:proofErr w:type="gramEnd"/>
      <w:r w:rsidRPr="000218EA">
        <w:rPr>
          <w:rFonts w:ascii="Arial" w:hAnsi="Arial" w:cs="Arial"/>
          <w:kern w:val="2"/>
          <w:sz w:val="24"/>
          <w:szCs w:val="24"/>
        </w:rPr>
        <w:t xml:space="preserve"> учреждений;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укомплектование учреждения здравоохранения квалифицированными медицинскими кадрами;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обеспечение жильем медицинских работников;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повышение уровня и качества оказания населению медицинской помощи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переориентация оказания медицинской помощи населению поселения на амбулаторно-поликлиническое звено с сокращением случаев необоснованной госпитализации в круглосуточные стационары.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Основными задачами в системе здравоохранения на период до 2027 года являются: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оказание качественной медицинской помощи и качественного лечения населения;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осуществление стабильного функционирования учреждения здравоохранения;</w:t>
      </w:r>
    </w:p>
    <w:p w:rsidR="00BB72F6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развитие общедоступной медицинской помощи для всех жителей поселения.</w:t>
      </w:r>
    </w:p>
    <w:p w:rsidR="00BB72F6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B72F6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B72F6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B72F6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B72F6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0218EA">
        <w:rPr>
          <w:rFonts w:ascii="Arial" w:hAnsi="Arial" w:cs="Arial"/>
          <w:b/>
          <w:kern w:val="2"/>
          <w:sz w:val="24"/>
          <w:szCs w:val="24"/>
        </w:rPr>
        <w:lastRenderedPageBreak/>
        <w:t>2.3.5. Обоснование предложений по развитию культуры и искусства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0218EA">
        <w:rPr>
          <w:rFonts w:ascii="Arial" w:hAnsi="Arial" w:cs="Arial"/>
          <w:b/>
          <w:kern w:val="2"/>
          <w:sz w:val="24"/>
          <w:szCs w:val="24"/>
        </w:rPr>
        <w:t>Таблица. Расчёт потребности в объектах культуры и искусства (дома культуры и библиотеки)</w:t>
      </w:r>
    </w:p>
    <w:tbl>
      <w:tblPr>
        <w:tblW w:w="9375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9"/>
        <w:gridCol w:w="3210"/>
        <w:gridCol w:w="1843"/>
        <w:gridCol w:w="1278"/>
        <w:gridCol w:w="1276"/>
        <w:gridCol w:w="1276"/>
        <w:gridCol w:w="13"/>
      </w:tblGrid>
      <w:tr w:rsidR="00BB72F6" w:rsidRPr="001E57C7" w:rsidTr="00BC17A6">
        <w:trPr>
          <w:trHeight w:hRule="exact" w:val="279"/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57C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E57C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E57C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7C7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7C7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7C7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</w:tc>
      </w:tr>
      <w:tr w:rsidR="00BB72F6" w:rsidRPr="001E57C7" w:rsidTr="00BC17A6">
        <w:trPr>
          <w:gridAfter w:val="1"/>
          <w:wAfter w:w="13" w:type="dxa"/>
          <w:trHeight w:hRule="exact" w:val="831"/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7C7">
              <w:rPr>
                <w:rFonts w:ascii="Arial" w:hAnsi="Arial" w:cs="Arial"/>
                <w:b/>
                <w:sz w:val="24"/>
                <w:szCs w:val="24"/>
              </w:rPr>
              <w:t>Существующее положение 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7C7">
              <w:rPr>
                <w:rFonts w:ascii="Arial" w:hAnsi="Arial" w:cs="Arial"/>
                <w:b/>
                <w:sz w:val="24"/>
                <w:szCs w:val="24"/>
              </w:rPr>
              <w:t>Прогноз на 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7C7">
              <w:rPr>
                <w:rFonts w:ascii="Arial" w:hAnsi="Arial" w:cs="Arial"/>
                <w:b/>
                <w:sz w:val="24"/>
                <w:szCs w:val="24"/>
              </w:rPr>
              <w:t>Прогноз на расчетный срок 2027г.</w:t>
            </w:r>
          </w:p>
        </w:tc>
      </w:tr>
      <w:tr w:rsidR="00BB72F6" w:rsidRPr="001E57C7" w:rsidTr="00BC17A6">
        <w:trPr>
          <w:trHeight w:val="288"/>
          <w:jc w:val="center"/>
        </w:trPr>
        <w:tc>
          <w:tcPr>
            <w:tcW w:w="937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</w:tr>
      <w:tr w:rsidR="00BB72F6" w:rsidRPr="001E57C7" w:rsidTr="00BC17A6">
        <w:trPr>
          <w:trHeight w:hRule="exact" w:val="283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Объем библиотечного фонда,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тыс. книг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62,07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62,07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62,07</w:t>
            </w:r>
          </w:p>
        </w:tc>
      </w:tr>
      <w:tr w:rsidR="00BB72F6" w:rsidRPr="001E57C7" w:rsidTr="00BC17A6">
        <w:trPr>
          <w:trHeight w:hRule="exact" w:val="56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Нормативная обеспеченность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тыс. книг на 1000 человек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B72F6" w:rsidRPr="001E57C7" w:rsidTr="00BC17A6">
        <w:trPr>
          <w:trHeight w:hRule="exact" w:val="57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Фактическая обеспеченность библиотечным фондом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тыс. книг на 1000 человек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</w:tbl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Обеспеченность учреждениями культуры в сельсовете достаточная.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Учитывая, что развитие социально-культурной сферы является одним из главных факторов, определяющих создание полноценных условий труда, быта и отдыха населения, приоритетным направлением развития сферы социально-культурного обслуживания должно стать обеспечение жителей поселения наиболее полным комплексом услуг. Это потребует соответствующей реконструкции существующих зданий и сооружений в сфере культуры.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Предложения по развитию культурно-бытового обслуживания населения предусматривают: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расширение перечня видов услуг в сфере культуры и искусства;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повышение качества предоставляемых услуг в данной сфере;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кадровое обеспечение учреждений культуры;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создание условий для повышения квалификации кадров;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оснащение учреждений современным оборудованием.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Ворошневского</w:t>
      </w:r>
      <w:proofErr w:type="spell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охранные зоны объектов культурного наследия в соответствии с требованиями Федерального закона «Об объектах культурного наследия (памятниках истории и культуры) народов Российской Федерации» ранее не установлены. </w:t>
      </w:r>
    </w:p>
    <w:p w:rsidR="00BB72F6" w:rsidRDefault="00BB72F6" w:rsidP="00BB72F6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72F6" w:rsidRDefault="00BB72F6" w:rsidP="00BB72F6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72F6" w:rsidRDefault="00BB72F6" w:rsidP="00BB72F6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72F6" w:rsidRDefault="00BB72F6" w:rsidP="00BB72F6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72F6" w:rsidRDefault="00BB72F6" w:rsidP="00BB72F6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72F6" w:rsidRDefault="00BB72F6" w:rsidP="00BB72F6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B72F6" w:rsidRPr="000218EA" w:rsidRDefault="00BB72F6" w:rsidP="00BB72F6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Таблица. Перечень памятников историко-культурного наследия</w:t>
      </w:r>
      <w:r w:rsidRPr="000218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0218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Ворошневского</w:t>
      </w:r>
      <w:proofErr w:type="spellEnd"/>
      <w:r w:rsidRPr="000218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сельсовета.</w:t>
      </w:r>
    </w:p>
    <w:tbl>
      <w:tblPr>
        <w:tblpPr w:leftFromText="180" w:rightFromText="180" w:vertAnchor="text" w:horzAnchor="margin" w:tblpY="11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3"/>
        <w:gridCol w:w="2125"/>
        <w:gridCol w:w="1704"/>
        <w:gridCol w:w="1602"/>
        <w:gridCol w:w="1621"/>
        <w:gridCol w:w="2015"/>
      </w:tblGrid>
      <w:tr w:rsidR="00BB72F6" w:rsidRPr="001E57C7" w:rsidTr="00BC17A6">
        <w:trPr>
          <w:trHeight w:hRule="exact" w:val="18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18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18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218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памятника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18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Местонахож</w:t>
            </w:r>
            <w:proofErr w:type="spellEnd"/>
          </w:p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18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дение</w:t>
            </w:r>
            <w:proofErr w:type="spellEnd"/>
          </w:p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памятника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18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историко</w:t>
            </w:r>
            <w:proofErr w:type="spellEnd"/>
          </w:p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культурного</w:t>
            </w:r>
          </w:p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объекта культурного наследия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документа, по которому памятник поставлен на </w:t>
            </w:r>
            <w:proofErr w:type="spellStart"/>
            <w:r w:rsidRPr="000218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0218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0218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храну</w:t>
            </w:r>
            <w:proofErr w:type="spellEnd"/>
          </w:p>
        </w:tc>
      </w:tr>
      <w:tr w:rsidR="00BB72F6" w:rsidRPr="001E57C7" w:rsidTr="00BC17A6">
        <w:trPr>
          <w:trHeight w:val="285"/>
        </w:trPr>
        <w:tc>
          <w:tcPr>
            <w:tcW w:w="9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b/>
                <w:kern w:val="2"/>
                <w:sz w:val="24"/>
                <w:szCs w:val="24"/>
              </w:rPr>
              <w:t xml:space="preserve">Памятники, относящиеся к списку </w:t>
            </w:r>
            <w:proofErr w:type="gramStart"/>
            <w:r w:rsidRPr="001E57C7">
              <w:rPr>
                <w:rFonts w:ascii="Arial" w:hAnsi="Arial" w:cs="Arial"/>
                <w:b/>
                <w:kern w:val="2"/>
                <w:sz w:val="24"/>
                <w:szCs w:val="24"/>
              </w:rPr>
              <w:t>выявленных</w:t>
            </w:r>
            <w:proofErr w:type="gramEnd"/>
          </w:p>
        </w:tc>
      </w:tr>
      <w:tr w:rsidR="00BB72F6" w:rsidRPr="001E57C7" w:rsidTr="00BC17A6">
        <w:trPr>
          <w:trHeight w:hRule="exact" w:val="14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Стела погибшим односельчанам </w:t>
            </w:r>
            <w:proofErr w:type="spellStart"/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Ворошневского</w:t>
            </w:r>
            <w:proofErr w:type="spellEnd"/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 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Ворошнево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Местного</w:t>
            </w:r>
          </w:p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kern w:val="2"/>
                <w:sz w:val="24"/>
                <w:szCs w:val="24"/>
              </w:rPr>
              <w:t>-</w:t>
            </w:r>
          </w:p>
        </w:tc>
      </w:tr>
    </w:tbl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Согласно Федеральному Закону «Об объектах культурного наследия (памятниках истории и культуры) народов Российской Федерации» (ст. 13 п. 5): «Российская Федерация, субъекты Российской Федерации и муниципальные образования вправе за счет сре</w:t>
      </w:r>
      <w:proofErr w:type="gramStart"/>
      <w:r w:rsidRPr="000218EA">
        <w:rPr>
          <w:rFonts w:ascii="Arial" w:hAnsi="Arial" w:cs="Arial"/>
          <w:kern w:val="2"/>
          <w:sz w:val="24"/>
          <w:szCs w:val="24"/>
        </w:rPr>
        <w:t>дств св</w:t>
      </w:r>
      <w:proofErr w:type="gramEnd"/>
      <w:r w:rsidRPr="000218EA">
        <w:rPr>
          <w:rFonts w:ascii="Arial" w:hAnsi="Arial" w:cs="Arial"/>
          <w:kern w:val="2"/>
          <w:sz w:val="24"/>
          <w:szCs w:val="24"/>
        </w:rPr>
        <w:t>оих бюджетов оказывать финансовую поддержку мероприятий по сохранению находящихся в собственности религиозных организаций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 религиозного назначения».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Установку информационных надписей и обозначений на объектах культурного наследия регионального значения (далее - информационные надписи и обозначения) осуществляют собственники объектов культурного наследия.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Информационные надписи и обозначения на выявленный объект культурного наследия, в отношении которого принято решение о включении его в реестр, устанавливаются в течение шести месяцев со дня включения в реестр.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0218EA">
        <w:rPr>
          <w:rFonts w:ascii="Arial" w:hAnsi="Arial" w:cs="Arial"/>
          <w:b/>
          <w:kern w:val="2"/>
          <w:sz w:val="24"/>
          <w:szCs w:val="24"/>
        </w:rPr>
        <w:t>2.3.6. Обоснование предложений по развитию физической культуры и массового спорта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Предложения по развитию культурно-бытового обслуживания населения предусматривают создание оптимальных условий для спортивного и физического совершенства, укрепления здоровья граждан, приобщения к спорту различных групп населения.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 xml:space="preserve">Необходимость развития физической культуры и спорта требует совершенствование условий для занятия физической культурой и спортом, что </w:t>
      </w:r>
      <w:r w:rsidRPr="000218EA">
        <w:rPr>
          <w:rFonts w:ascii="Arial" w:hAnsi="Arial" w:cs="Arial"/>
          <w:kern w:val="2"/>
          <w:sz w:val="24"/>
          <w:szCs w:val="24"/>
        </w:rPr>
        <w:lastRenderedPageBreak/>
        <w:t>предусматривает: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строительство новых объектов, позволяющих расширить перечень проводимых мероприятий и видов спортивных и физических занятий для населения;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укрепление материально-технической базы.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0218EA">
        <w:rPr>
          <w:rFonts w:ascii="Arial" w:hAnsi="Arial" w:cs="Arial"/>
          <w:b/>
          <w:kern w:val="2"/>
          <w:sz w:val="24"/>
          <w:szCs w:val="24"/>
        </w:rPr>
        <w:t>Таблица. Расчёт потребности в плоскостных спортивных сооружениях.</w:t>
      </w:r>
    </w:p>
    <w:tbl>
      <w:tblPr>
        <w:tblW w:w="937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79"/>
        <w:gridCol w:w="3210"/>
        <w:gridCol w:w="1843"/>
        <w:gridCol w:w="1278"/>
        <w:gridCol w:w="1276"/>
        <w:gridCol w:w="1276"/>
        <w:gridCol w:w="13"/>
      </w:tblGrid>
      <w:tr w:rsidR="00BB72F6" w:rsidRPr="001E57C7" w:rsidTr="00BC17A6">
        <w:trPr>
          <w:trHeight w:hRule="exact" w:val="399"/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57C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1E57C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E57C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7C7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7C7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7C7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</w:tc>
      </w:tr>
      <w:tr w:rsidR="00BB72F6" w:rsidRPr="001E57C7" w:rsidTr="00BC17A6">
        <w:trPr>
          <w:gridAfter w:val="1"/>
          <w:wAfter w:w="13" w:type="dxa"/>
          <w:trHeight w:hRule="exact" w:val="1342"/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7C7">
              <w:rPr>
                <w:rFonts w:ascii="Arial" w:hAnsi="Arial" w:cs="Arial"/>
                <w:b/>
                <w:sz w:val="24"/>
                <w:szCs w:val="24"/>
              </w:rPr>
              <w:t>Существующее положение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7C7">
              <w:rPr>
                <w:rFonts w:ascii="Arial" w:hAnsi="Arial" w:cs="Arial"/>
                <w:b/>
                <w:sz w:val="24"/>
                <w:szCs w:val="24"/>
              </w:rPr>
              <w:t>Прогноз на 2023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7C7">
              <w:rPr>
                <w:rFonts w:ascii="Arial" w:hAnsi="Arial" w:cs="Arial"/>
                <w:b/>
                <w:sz w:val="24"/>
                <w:szCs w:val="24"/>
              </w:rPr>
              <w:t>Прогноз на расчетный срок 2027 г.</w:t>
            </w:r>
          </w:p>
        </w:tc>
      </w:tr>
      <w:tr w:rsidR="00BB72F6" w:rsidRPr="001E57C7" w:rsidTr="00BC17A6">
        <w:trPr>
          <w:trHeight w:hRule="exact" w:val="33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B72F6" w:rsidRPr="001E57C7" w:rsidTr="00BC17A6">
        <w:trPr>
          <w:trHeight w:hRule="exact" w:val="56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pStyle w:val="71"/>
              <w:shd w:val="clear" w:color="auto" w:fill="auto"/>
              <w:spacing w:before="0" w:line="210" w:lineRule="exact"/>
              <w:ind w:left="120" w:firstLine="0"/>
              <w:rPr>
                <w:rFonts w:ascii="Arial" w:hAnsi="Arial" w:cs="Arial"/>
                <w:sz w:val="24"/>
                <w:szCs w:val="24"/>
              </w:rPr>
            </w:pPr>
            <w:r w:rsidRPr="000218EA">
              <w:rPr>
                <w:rStyle w:val="13"/>
                <w:rFonts w:ascii="Arial" w:hAnsi="Arial" w:cs="Arial"/>
                <w:sz w:val="24"/>
                <w:szCs w:val="24"/>
              </w:rPr>
              <w:t>Площадь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pStyle w:val="71"/>
              <w:shd w:val="clear" w:color="auto" w:fill="auto"/>
              <w:spacing w:before="0" w:line="21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218EA">
              <w:rPr>
                <w:rStyle w:val="13"/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pStyle w:val="71"/>
              <w:shd w:val="clear" w:color="auto" w:fill="auto"/>
              <w:spacing w:before="0" w:line="21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218EA">
              <w:rPr>
                <w:rStyle w:val="13"/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pStyle w:val="71"/>
              <w:shd w:val="clear" w:color="auto" w:fill="auto"/>
              <w:spacing w:before="0" w:line="21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218EA">
              <w:rPr>
                <w:rStyle w:val="13"/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pStyle w:val="71"/>
              <w:shd w:val="clear" w:color="auto" w:fill="auto"/>
              <w:spacing w:before="0" w:line="21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218EA">
              <w:rPr>
                <w:rStyle w:val="13"/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BB72F6" w:rsidRPr="001E57C7" w:rsidTr="00BC17A6">
        <w:trPr>
          <w:trHeight w:hRule="exact" w:val="56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pStyle w:val="71"/>
              <w:shd w:val="clear" w:color="auto" w:fill="auto"/>
              <w:spacing w:before="0" w:line="210" w:lineRule="exact"/>
              <w:ind w:left="120" w:firstLine="0"/>
              <w:rPr>
                <w:rFonts w:ascii="Arial" w:hAnsi="Arial" w:cs="Arial"/>
                <w:sz w:val="24"/>
                <w:szCs w:val="24"/>
              </w:rPr>
            </w:pPr>
            <w:r w:rsidRPr="000218EA">
              <w:rPr>
                <w:rStyle w:val="13"/>
                <w:rFonts w:ascii="Arial" w:hAnsi="Arial" w:cs="Arial"/>
                <w:sz w:val="24"/>
                <w:szCs w:val="24"/>
              </w:rPr>
              <w:t>Нормативная обеспеченность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pStyle w:val="71"/>
              <w:shd w:val="clear" w:color="auto" w:fill="auto"/>
              <w:spacing w:before="0" w:after="60" w:line="21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218EA">
              <w:rPr>
                <w:rStyle w:val="13"/>
                <w:rFonts w:ascii="Arial" w:hAnsi="Arial" w:cs="Arial"/>
                <w:sz w:val="24"/>
                <w:szCs w:val="24"/>
              </w:rPr>
              <w:t>на 1000 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pStyle w:val="71"/>
              <w:shd w:val="clear" w:color="auto" w:fill="auto"/>
              <w:spacing w:before="0" w:line="21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218EA">
              <w:rPr>
                <w:rStyle w:val="13"/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pStyle w:val="71"/>
              <w:shd w:val="clear" w:color="auto" w:fill="auto"/>
              <w:spacing w:before="0" w:line="21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218EA">
              <w:rPr>
                <w:rStyle w:val="13"/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pStyle w:val="71"/>
              <w:shd w:val="clear" w:color="auto" w:fill="auto"/>
              <w:spacing w:before="0" w:line="21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218EA">
              <w:rPr>
                <w:rStyle w:val="13"/>
                <w:rFonts w:ascii="Arial" w:hAnsi="Arial" w:cs="Arial"/>
                <w:sz w:val="24"/>
                <w:szCs w:val="24"/>
              </w:rPr>
              <w:t>0,7</w:t>
            </w:r>
          </w:p>
        </w:tc>
      </w:tr>
      <w:tr w:rsidR="00BB72F6" w:rsidRPr="001E57C7" w:rsidTr="00BC17A6">
        <w:trPr>
          <w:trHeight w:hRule="exact" w:val="562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pStyle w:val="71"/>
              <w:shd w:val="clear" w:color="auto" w:fill="auto"/>
              <w:spacing w:before="0" w:line="210" w:lineRule="exact"/>
              <w:ind w:left="120" w:firstLine="0"/>
              <w:rPr>
                <w:rFonts w:ascii="Arial" w:hAnsi="Arial" w:cs="Arial"/>
                <w:sz w:val="24"/>
                <w:szCs w:val="24"/>
              </w:rPr>
            </w:pPr>
            <w:r w:rsidRPr="000218EA">
              <w:rPr>
                <w:rStyle w:val="13"/>
                <w:rFonts w:ascii="Arial" w:hAnsi="Arial" w:cs="Arial"/>
                <w:sz w:val="24"/>
                <w:szCs w:val="24"/>
              </w:rPr>
              <w:t>Фактическая обеспеченность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pStyle w:val="71"/>
              <w:shd w:val="clear" w:color="auto" w:fill="auto"/>
              <w:spacing w:before="0" w:after="60" w:line="21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218EA">
              <w:rPr>
                <w:rStyle w:val="13"/>
                <w:rFonts w:ascii="Arial" w:hAnsi="Arial" w:cs="Arial"/>
                <w:sz w:val="24"/>
                <w:szCs w:val="24"/>
              </w:rPr>
              <w:t>на 1000 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pStyle w:val="71"/>
              <w:shd w:val="clear" w:color="auto" w:fill="auto"/>
              <w:spacing w:before="0" w:line="21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218EA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pStyle w:val="71"/>
              <w:shd w:val="clear" w:color="auto" w:fill="auto"/>
              <w:spacing w:before="0" w:line="21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218E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pStyle w:val="71"/>
              <w:shd w:val="clear" w:color="auto" w:fill="auto"/>
              <w:spacing w:before="0" w:line="21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218E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</w:tbl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 xml:space="preserve">В целях совершенствования системы физической культуры и спорта необходимо организовать строительство </w:t>
      </w:r>
      <w:r>
        <w:rPr>
          <w:rFonts w:ascii="Arial" w:hAnsi="Arial" w:cs="Arial"/>
          <w:kern w:val="2"/>
          <w:sz w:val="24"/>
          <w:szCs w:val="24"/>
        </w:rPr>
        <w:t xml:space="preserve">дополнительного </w:t>
      </w:r>
      <w:r w:rsidRPr="000218EA">
        <w:rPr>
          <w:rFonts w:ascii="Arial" w:hAnsi="Arial" w:cs="Arial"/>
          <w:kern w:val="2"/>
          <w:sz w:val="24"/>
          <w:szCs w:val="24"/>
        </w:rPr>
        <w:t>стадиона для занятия населения массовыми видами спорта и физической культурой.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0218EA">
        <w:rPr>
          <w:rFonts w:ascii="Arial" w:hAnsi="Arial" w:cs="Arial"/>
          <w:b/>
          <w:kern w:val="2"/>
          <w:sz w:val="24"/>
          <w:szCs w:val="24"/>
        </w:rPr>
        <w:t xml:space="preserve">2.4. Оценка нормативно-правовой базы, необходимой для функционирования и развития социальной инфраструктуры </w:t>
      </w:r>
      <w:proofErr w:type="spellStart"/>
      <w:r w:rsidRPr="000218EA">
        <w:rPr>
          <w:rFonts w:ascii="Arial" w:hAnsi="Arial" w:cs="Arial"/>
          <w:b/>
          <w:kern w:val="2"/>
          <w:sz w:val="24"/>
          <w:szCs w:val="24"/>
        </w:rPr>
        <w:t>Ворошневского</w:t>
      </w:r>
      <w:proofErr w:type="spellEnd"/>
      <w:r w:rsidRPr="000218EA">
        <w:rPr>
          <w:rFonts w:ascii="Arial" w:hAnsi="Arial" w:cs="Arial"/>
          <w:b/>
          <w:kern w:val="2"/>
          <w:sz w:val="24"/>
          <w:szCs w:val="24"/>
        </w:rPr>
        <w:t xml:space="preserve"> сельсовета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 xml:space="preserve">Деятельность органов местного самоуправления (поселения) на систему объектов образования, здравоохранения не распространяется. Вопросы системы образования на территории </w:t>
      </w:r>
      <w:proofErr w:type="spellStart"/>
      <w:r w:rsidRPr="000218EA">
        <w:rPr>
          <w:rFonts w:ascii="Arial" w:hAnsi="Arial" w:cs="Arial"/>
          <w:kern w:val="2"/>
          <w:sz w:val="24"/>
          <w:szCs w:val="24"/>
        </w:rPr>
        <w:t>Ворошневского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 xml:space="preserve"> сельсовета решаются органами местного самоуправления муниципального образования.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0218EA">
        <w:rPr>
          <w:rFonts w:ascii="Arial" w:hAnsi="Arial" w:cs="Arial"/>
          <w:kern w:val="2"/>
          <w:sz w:val="24"/>
          <w:szCs w:val="24"/>
        </w:rPr>
        <w:t>В данной программе указанные вопросы рассмотрены с позиции исполнения Генерального плана в соответствии с п. 20. ст. 14, согласно которому органы местного самоуправления поселений проводят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</w:t>
      </w:r>
      <w:proofErr w:type="gramEnd"/>
      <w:r w:rsidRPr="000218EA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Pr="000218EA">
        <w:rPr>
          <w:rFonts w:ascii="Arial" w:hAnsi="Arial" w:cs="Arial"/>
          <w:kern w:val="2"/>
          <w:sz w:val="24"/>
          <w:szCs w:val="24"/>
        </w:rPr>
        <w:t xml:space="preserve">на ввод </w:t>
      </w:r>
      <w:r w:rsidRPr="000218EA">
        <w:rPr>
          <w:rFonts w:ascii="Arial" w:hAnsi="Arial" w:cs="Arial"/>
          <w:kern w:val="2"/>
          <w:sz w:val="24"/>
          <w:szCs w:val="24"/>
        </w:rPr>
        <w:lastRenderedPageBreak/>
        <w:t>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</w:t>
      </w:r>
      <w:proofErr w:type="gramEnd"/>
      <w:r w:rsidRPr="000218EA">
        <w:rPr>
          <w:rFonts w:ascii="Arial" w:hAnsi="Arial" w:cs="Arial"/>
          <w:kern w:val="2"/>
          <w:sz w:val="24"/>
          <w:szCs w:val="24"/>
        </w:rPr>
        <w:t xml:space="preserve"> таких осмотров нарушений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0218EA">
        <w:rPr>
          <w:rFonts w:ascii="Arial" w:hAnsi="Arial" w:cs="Arial"/>
          <w:b/>
          <w:kern w:val="2"/>
          <w:sz w:val="24"/>
          <w:szCs w:val="24"/>
        </w:rPr>
        <w:t>2.4.1. Система объектов образования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Программа реализуется в соответствии со следующими законодательными и нормативными актами: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Федеральный закон от 29.12.2012 № 273-Ф3 «Об образовании в Российской Федерации»; Федеральный закон от 24.07.1998 № 124-ФЗ «Об основных гарантиях прав ребенка в Российской Федерации»;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Указ Президента РФ от 07.05.2012 № 597 «О мероприятиях по реализации государственной социальной политики»;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Указ Президента РФ от 07.05.2012 № 599 «О мерах по реализации государственной политики в области образования и науки»;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 xml:space="preserve">Требования предельной численности обучающихся, условиям размещения образовательных организаций, оборудованию и содержанию территорий, зданий, др. установлены нормами </w:t>
      </w:r>
      <w:proofErr w:type="spellStart"/>
      <w:r w:rsidRPr="000218EA">
        <w:rPr>
          <w:rFonts w:ascii="Arial" w:hAnsi="Arial" w:cs="Arial"/>
          <w:kern w:val="2"/>
          <w:sz w:val="24"/>
          <w:szCs w:val="24"/>
        </w:rPr>
        <w:t>СанПиН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 xml:space="preserve"> 2.4.1.3049-13 «Санитарно -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</w:r>
      <w:proofErr w:type="spellStart"/>
      <w:r w:rsidRPr="000218EA">
        <w:rPr>
          <w:rFonts w:ascii="Arial" w:hAnsi="Arial" w:cs="Arial"/>
          <w:kern w:val="2"/>
          <w:sz w:val="24"/>
          <w:szCs w:val="24"/>
        </w:rPr>
        <w:t>СанПиН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</w:r>
      <w:proofErr w:type="spellStart"/>
      <w:r w:rsidRPr="000218EA">
        <w:rPr>
          <w:rFonts w:ascii="Arial" w:hAnsi="Arial" w:cs="Arial"/>
          <w:kern w:val="2"/>
          <w:sz w:val="24"/>
          <w:szCs w:val="24"/>
        </w:rPr>
        <w:t>СанПиН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Муниципальная программа «Развитие системы образования Курского муниципального района».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0218EA">
        <w:rPr>
          <w:rFonts w:ascii="Arial" w:hAnsi="Arial" w:cs="Arial"/>
          <w:b/>
          <w:kern w:val="2"/>
          <w:sz w:val="24"/>
          <w:szCs w:val="24"/>
        </w:rPr>
        <w:t>2.4.2. Система объектов здравоохранения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 xml:space="preserve">Нормативно - правовая база, необходимая для функционирования и </w:t>
      </w:r>
      <w:r w:rsidRPr="000218EA">
        <w:rPr>
          <w:rFonts w:ascii="Arial" w:hAnsi="Arial" w:cs="Arial"/>
          <w:kern w:val="2"/>
          <w:sz w:val="24"/>
          <w:szCs w:val="24"/>
        </w:rPr>
        <w:lastRenderedPageBreak/>
        <w:t xml:space="preserve">развития социальной инфраструктуры </w:t>
      </w:r>
      <w:proofErr w:type="spellStart"/>
      <w:r w:rsidRPr="000218EA">
        <w:rPr>
          <w:rFonts w:ascii="Arial" w:hAnsi="Arial" w:cs="Arial"/>
          <w:kern w:val="2"/>
          <w:sz w:val="24"/>
          <w:szCs w:val="24"/>
        </w:rPr>
        <w:t>Ворошневского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 xml:space="preserve"> сельсовета Курского района Курской области относящейся к системе здравоохранения, удовлетворяет требованиям обеспеченности и основывается </w:t>
      </w:r>
      <w:proofErr w:type="gramStart"/>
      <w:r w:rsidRPr="000218EA">
        <w:rPr>
          <w:rFonts w:ascii="Arial" w:hAnsi="Arial" w:cs="Arial"/>
          <w:kern w:val="2"/>
          <w:sz w:val="24"/>
          <w:szCs w:val="24"/>
        </w:rPr>
        <w:t>на</w:t>
      </w:r>
      <w:proofErr w:type="gramEnd"/>
      <w:r w:rsidRPr="000218EA">
        <w:rPr>
          <w:rFonts w:ascii="Arial" w:hAnsi="Arial" w:cs="Arial"/>
          <w:kern w:val="2"/>
          <w:sz w:val="24"/>
          <w:szCs w:val="24"/>
        </w:rPr>
        <w:t>: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Государственная программа Курской области «Развитие здравоохранения в Курской области» от 08.10. 2013 № 699-па;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Постановление от 30.06.2017 №526-па «О внесении изменений в государственную программу Курской области «Развитие здравоохранения в Курской области»»;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Постановление Администрации Курской области от 30 декабря 2016 г. № 1040-па «Об утверждении территориальной программы государственных гарантий бесплатного оказания гражданам медицинской помощи в Курской области на 2017 год и на плановый период 2018 и 2019 годов».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0218EA">
        <w:rPr>
          <w:rFonts w:ascii="Arial" w:hAnsi="Arial" w:cs="Arial"/>
          <w:b/>
          <w:kern w:val="2"/>
          <w:sz w:val="24"/>
          <w:szCs w:val="24"/>
        </w:rPr>
        <w:t>2.4.3. Система объектов культуры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В области культуры действует нормативно - правовая база: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Закон РФ от 9 октября 1992 г. № 3612-I «Основы законодательства Российской Федерации о культуре»;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Федеральный закон от 29 декабря 2012 г. № 273-ФЗ «Об образовании в Российской Федерации»;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Указ Президента РФ от 24 декабря 2014 г. № 808 «Об утверждении Основ государственной культурной политики»;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Федеральный закон от 4 ноября 2014 г. № 327-ФЗ «О меценатской деятельности»;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Федеральный закон от 25 июня 2002 г. № 73 -ФЗ «Об объектах культурного наследия (памятниках истории и культуры) народов Российской Федерации»;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Федеральный закон от 29 декабря 1994 г. № 78-ФЗ «О библиотечном деле»;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Государственная программа Курской области «Развитие культуры в Курской области» от 08.10.2013 №700-па;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>-</w:t>
      </w:r>
      <w:r w:rsidRPr="000218EA">
        <w:rPr>
          <w:rFonts w:ascii="Arial" w:hAnsi="Arial" w:cs="Arial"/>
          <w:kern w:val="2"/>
          <w:sz w:val="24"/>
          <w:szCs w:val="24"/>
        </w:rPr>
        <w:tab/>
        <w:t>Положение об Управлении по культуре и молодежной политике.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0218EA">
        <w:rPr>
          <w:rFonts w:ascii="Arial" w:hAnsi="Arial" w:cs="Arial"/>
          <w:b/>
          <w:kern w:val="2"/>
          <w:sz w:val="24"/>
          <w:szCs w:val="24"/>
        </w:rPr>
        <w:t>2.4.4. Система объектов физической культуры и массового спорта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 xml:space="preserve">К вопросам местного значения в области физической культуры и массового спорта относятся: обеспечение условий для развития на территории поселения, физической культуры, школьного спорта и массового спорта, организация проведения официальных физкультурно-оздоровительных и </w:t>
      </w:r>
      <w:r w:rsidRPr="000218EA">
        <w:rPr>
          <w:rFonts w:ascii="Arial" w:hAnsi="Arial" w:cs="Arial"/>
          <w:kern w:val="2"/>
          <w:sz w:val="24"/>
          <w:szCs w:val="24"/>
        </w:rPr>
        <w:lastRenderedPageBreak/>
        <w:t xml:space="preserve">спортивных мероприятий поселения. </w:t>
      </w:r>
      <w:proofErr w:type="gramStart"/>
      <w:r w:rsidRPr="000218EA">
        <w:rPr>
          <w:rFonts w:ascii="Arial" w:hAnsi="Arial" w:cs="Arial"/>
          <w:kern w:val="2"/>
          <w:sz w:val="24"/>
          <w:szCs w:val="24"/>
        </w:rPr>
        <w:t>Перечисленные полномочия органов местного самоуправления в области физической культуры и спорта закреплены в Федеральном законе от 06.10.2003 №131-ФЗ «Об общих принципах организации местного самоуправления в Российской Федерации» и Федеральном законе от 04.12.2007 №329-ФЗ «О физической культуре и спорте в Российской Федерации», При формировании местных бюджетов рекомендуется использовать Распоряжение Правительства РФ от 03.07.1996 №1063-р «О Социальных нормативах и нормах», в котором</w:t>
      </w:r>
      <w:proofErr w:type="gramEnd"/>
      <w:r w:rsidRPr="000218EA">
        <w:rPr>
          <w:rFonts w:ascii="Arial" w:hAnsi="Arial" w:cs="Arial"/>
          <w:kern w:val="2"/>
          <w:sz w:val="24"/>
          <w:szCs w:val="24"/>
        </w:rPr>
        <w:t xml:space="preserve"> рекомендованы социальные нормативы и нормы, в том числе по отрасли «физическая культура и спорт».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218EA">
        <w:rPr>
          <w:rFonts w:ascii="Arial" w:hAnsi="Arial" w:cs="Arial"/>
          <w:kern w:val="2"/>
          <w:sz w:val="24"/>
          <w:szCs w:val="24"/>
        </w:rPr>
        <w:t xml:space="preserve">Таким образом, имеющаяся и действующая в настоящее время нормативно-правовая база, как на федеральном, так и на муниципальном уровне позволяет обеспечить полноценное развитие инфраструктуры физической культуры и спорта на территории </w:t>
      </w:r>
      <w:proofErr w:type="spellStart"/>
      <w:r w:rsidRPr="000218EA">
        <w:rPr>
          <w:rFonts w:ascii="Arial" w:hAnsi="Arial" w:cs="Arial"/>
          <w:kern w:val="2"/>
          <w:sz w:val="24"/>
          <w:szCs w:val="24"/>
        </w:rPr>
        <w:t>Ворошневского</w:t>
      </w:r>
      <w:proofErr w:type="spellEnd"/>
      <w:r w:rsidRPr="000218EA">
        <w:rPr>
          <w:rFonts w:ascii="Arial" w:hAnsi="Arial" w:cs="Arial"/>
          <w:kern w:val="2"/>
          <w:sz w:val="24"/>
          <w:szCs w:val="24"/>
        </w:rPr>
        <w:t xml:space="preserve"> сельсовета Курского района Курской области, а также способствует комплексному решению вопросов, связанных с распространением стандартов здорового образа жизни.</w:t>
      </w:r>
    </w:p>
    <w:p w:rsidR="00BB72F6" w:rsidRPr="000218EA" w:rsidRDefault="00BB72F6" w:rsidP="00BB72F6">
      <w:pPr>
        <w:pStyle w:val="1"/>
        <w:spacing w:before="0"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_Toc498375310"/>
      <w:r w:rsidRPr="000218EA">
        <w:rPr>
          <w:rFonts w:ascii="Arial" w:hAnsi="Arial" w:cs="Arial"/>
          <w:sz w:val="24"/>
          <w:szCs w:val="24"/>
          <w:lang w:eastAsia="ru-RU"/>
        </w:rPr>
        <w:t xml:space="preserve">Раздел 3. Перечень мероприятий (инвестиционных проектов) по проектированию, строительству, реконструкции объектов социальной инфраструктуры </w:t>
      </w:r>
      <w:bookmarkEnd w:id="3"/>
      <w:proofErr w:type="spellStart"/>
      <w:r w:rsidRPr="000218EA">
        <w:rPr>
          <w:rFonts w:ascii="Arial" w:hAnsi="Arial" w:cs="Arial"/>
          <w:sz w:val="24"/>
          <w:szCs w:val="24"/>
          <w:lang w:eastAsia="ru-RU"/>
        </w:rPr>
        <w:t>Ворошневского</w:t>
      </w:r>
      <w:proofErr w:type="spellEnd"/>
      <w:r w:rsidRPr="000218EA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BB72F6" w:rsidRDefault="00BB72F6" w:rsidP="00BB72F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18EA">
        <w:rPr>
          <w:rFonts w:ascii="Arial" w:hAnsi="Arial" w:cs="Arial"/>
          <w:sz w:val="24"/>
          <w:szCs w:val="24"/>
        </w:rPr>
        <w:t xml:space="preserve">Мероприятия Программы социального развития </w:t>
      </w:r>
      <w:proofErr w:type="spellStart"/>
      <w:r w:rsidRPr="000218EA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0218EA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включают как планируемые к реализации инвестиционные проекты, так и совокупность различных организационных мероприятий, сгруппированных по указанным выше системным признакам. Перечень основных программных мероприятий на период 2018-2027 гг.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BB72F6" w:rsidRDefault="00BB72F6" w:rsidP="00BB72F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72F6" w:rsidRDefault="00BB72F6" w:rsidP="00BB72F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72F6" w:rsidRDefault="00BB72F6" w:rsidP="00BB72F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72F6" w:rsidRDefault="00BB72F6" w:rsidP="00BB72F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72F6" w:rsidRDefault="00BB72F6" w:rsidP="00BB72F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72F6" w:rsidRDefault="00BB72F6" w:rsidP="00BB72F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72F6" w:rsidRDefault="00BB72F6" w:rsidP="00BB72F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72F6" w:rsidRDefault="00BB72F6" w:rsidP="00BB72F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72F6" w:rsidRPr="000218EA" w:rsidRDefault="00BB72F6" w:rsidP="00BB72F6">
      <w:pPr>
        <w:widowControl w:val="0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218EA">
        <w:rPr>
          <w:rFonts w:ascii="Arial" w:hAnsi="Arial" w:cs="Arial"/>
          <w:b/>
          <w:sz w:val="24"/>
          <w:szCs w:val="24"/>
        </w:rPr>
        <w:lastRenderedPageBreak/>
        <w:t xml:space="preserve">Таблица. Перечень мероприятий (инвестиционных проектов) по проектированию, строительству и реконструкции объектов социальной инфраструктуры </w:t>
      </w:r>
      <w:proofErr w:type="spellStart"/>
      <w:r w:rsidRPr="000218EA">
        <w:rPr>
          <w:rFonts w:ascii="Arial" w:hAnsi="Arial" w:cs="Arial"/>
          <w:b/>
          <w:sz w:val="24"/>
          <w:szCs w:val="24"/>
        </w:rPr>
        <w:t>Ворошневского</w:t>
      </w:r>
      <w:proofErr w:type="spellEnd"/>
      <w:r w:rsidRPr="000218EA">
        <w:rPr>
          <w:rFonts w:ascii="Arial" w:hAnsi="Arial" w:cs="Arial"/>
          <w:b/>
          <w:sz w:val="24"/>
          <w:szCs w:val="24"/>
        </w:rPr>
        <w:t xml:space="preserve"> сельсовета в сфере физической культуры и спорта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77"/>
        <w:gridCol w:w="2682"/>
        <w:gridCol w:w="2072"/>
        <w:gridCol w:w="2588"/>
        <w:gridCol w:w="1429"/>
      </w:tblGrid>
      <w:tr w:rsidR="00BB72F6" w:rsidRPr="001E57C7" w:rsidTr="00BC17A6">
        <w:trPr>
          <w:trHeight w:hRule="exact" w:val="87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7C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57C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57C7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1E57C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7C7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 (инвестиционного проекта)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7C7">
              <w:rPr>
                <w:rFonts w:ascii="Arial" w:hAnsi="Arial" w:cs="Arial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1E57C7">
              <w:rPr>
                <w:rFonts w:ascii="Arial" w:hAnsi="Arial" w:cs="Arial"/>
                <w:b/>
                <w:sz w:val="24"/>
                <w:szCs w:val="24"/>
              </w:rPr>
              <w:t>Технико</w:t>
            </w:r>
            <w:proofErr w:type="spellEnd"/>
            <w:r w:rsidRPr="001E57C7">
              <w:rPr>
                <w:rFonts w:ascii="Arial" w:hAnsi="Arial" w:cs="Arial"/>
                <w:b/>
                <w:sz w:val="24"/>
                <w:szCs w:val="24"/>
              </w:rPr>
              <w:t>- экономические</w:t>
            </w:r>
            <w:proofErr w:type="gramEnd"/>
            <w:r w:rsidRPr="001E57C7">
              <w:rPr>
                <w:rFonts w:ascii="Arial" w:hAnsi="Arial" w:cs="Arial"/>
                <w:b/>
                <w:sz w:val="24"/>
                <w:szCs w:val="24"/>
              </w:rPr>
              <w:t xml:space="preserve"> параметры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7C7">
              <w:rPr>
                <w:rFonts w:ascii="Arial" w:hAnsi="Arial" w:cs="Arial"/>
                <w:b/>
                <w:sz w:val="24"/>
                <w:szCs w:val="24"/>
              </w:rPr>
              <w:t>Сроки реализации</w:t>
            </w:r>
          </w:p>
        </w:tc>
      </w:tr>
      <w:tr w:rsidR="00BB72F6" w:rsidRPr="001E57C7" w:rsidTr="00BC17A6">
        <w:trPr>
          <w:trHeight w:hRule="exact" w:val="187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Разработка ПСД под строительство физкультурно-оздоровительного комплекса (</w:t>
            </w:r>
            <w:proofErr w:type="spellStart"/>
            <w:r w:rsidRPr="001E57C7">
              <w:rPr>
                <w:rFonts w:ascii="Arial" w:hAnsi="Arial" w:cs="Arial"/>
                <w:sz w:val="24"/>
                <w:szCs w:val="24"/>
              </w:rPr>
              <w:t>ФОКа</w:t>
            </w:r>
            <w:proofErr w:type="spellEnd"/>
            <w:r w:rsidRPr="001E57C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57C7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1E57C7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Проект разрабатывается в соответствие с требованиями к нормативно-технической документации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</w:tr>
      <w:tr w:rsidR="00BB72F6" w:rsidRPr="001E57C7" w:rsidTr="00BC17A6">
        <w:trPr>
          <w:trHeight w:hRule="exact" w:val="170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 xml:space="preserve">Выделение земельного участка, </w:t>
            </w:r>
            <w:proofErr w:type="gramStart"/>
            <w:r w:rsidRPr="001E57C7">
              <w:rPr>
                <w:rFonts w:ascii="Arial" w:hAnsi="Arial" w:cs="Arial"/>
                <w:sz w:val="24"/>
                <w:szCs w:val="24"/>
              </w:rPr>
              <w:t>межевании</w:t>
            </w:r>
            <w:proofErr w:type="gramEnd"/>
            <w:r w:rsidRPr="001E57C7">
              <w:rPr>
                <w:rFonts w:ascii="Arial" w:hAnsi="Arial" w:cs="Arial"/>
                <w:sz w:val="24"/>
                <w:szCs w:val="24"/>
              </w:rPr>
              <w:t xml:space="preserve">, оформление в собственность под строительство </w:t>
            </w:r>
            <w:proofErr w:type="spellStart"/>
            <w:r w:rsidRPr="001E57C7">
              <w:rPr>
                <w:rFonts w:ascii="Arial" w:hAnsi="Arial" w:cs="Arial"/>
                <w:sz w:val="24"/>
                <w:szCs w:val="24"/>
              </w:rPr>
              <w:t>ФОКа</w:t>
            </w:r>
            <w:proofErr w:type="spellEnd"/>
            <w:r w:rsidRPr="001E57C7">
              <w:rPr>
                <w:rFonts w:ascii="Arial" w:hAnsi="Arial" w:cs="Arial"/>
                <w:sz w:val="24"/>
                <w:szCs w:val="24"/>
              </w:rPr>
              <w:t xml:space="preserve"> в границах населенного пункта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57C7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1E57C7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Отвод и оформление земли в собственность в соответствие с требованиями градостроительной документации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</w:tr>
      <w:tr w:rsidR="00BB72F6" w:rsidRPr="001E57C7" w:rsidTr="00BC17A6">
        <w:trPr>
          <w:trHeight w:hRule="exact" w:val="147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 xml:space="preserve">Строительство </w:t>
            </w:r>
            <w:proofErr w:type="spellStart"/>
            <w:r w:rsidRPr="001E57C7">
              <w:rPr>
                <w:rFonts w:ascii="Arial" w:hAnsi="Arial" w:cs="Arial"/>
                <w:sz w:val="24"/>
                <w:szCs w:val="24"/>
              </w:rPr>
              <w:t>ФОКа</w:t>
            </w:r>
            <w:proofErr w:type="spellEnd"/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57C7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1E57C7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 xml:space="preserve">Строительство </w:t>
            </w:r>
            <w:proofErr w:type="spellStart"/>
            <w:r w:rsidRPr="001E57C7">
              <w:rPr>
                <w:rFonts w:ascii="Arial" w:hAnsi="Arial" w:cs="Arial"/>
                <w:sz w:val="24"/>
                <w:szCs w:val="24"/>
              </w:rPr>
              <w:t>ФОКа</w:t>
            </w:r>
            <w:proofErr w:type="spellEnd"/>
            <w:r w:rsidRPr="001E57C7">
              <w:rPr>
                <w:rFonts w:ascii="Arial" w:hAnsi="Arial" w:cs="Arial"/>
                <w:sz w:val="24"/>
                <w:szCs w:val="24"/>
              </w:rPr>
              <w:t xml:space="preserve"> на основании </w:t>
            </w:r>
            <w:proofErr w:type="gramStart"/>
            <w:r w:rsidRPr="001E57C7">
              <w:rPr>
                <w:rFonts w:ascii="Arial" w:hAnsi="Arial" w:cs="Arial"/>
                <w:sz w:val="24"/>
                <w:szCs w:val="24"/>
              </w:rPr>
              <w:t>разработанной</w:t>
            </w:r>
            <w:proofErr w:type="gramEnd"/>
            <w:r w:rsidRPr="001E57C7">
              <w:rPr>
                <w:rFonts w:ascii="Arial" w:hAnsi="Arial" w:cs="Arial"/>
                <w:sz w:val="24"/>
                <w:szCs w:val="24"/>
              </w:rPr>
              <w:t xml:space="preserve"> ПСД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2022-2027</w:t>
            </w:r>
          </w:p>
        </w:tc>
      </w:tr>
    </w:tbl>
    <w:p w:rsidR="00BB72F6" w:rsidRPr="000218EA" w:rsidRDefault="00BB72F6" w:rsidP="00BB72F6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B72F6" w:rsidRPr="000218EA" w:rsidRDefault="00BB72F6" w:rsidP="00BB72F6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218EA">
        <w:rPr>
          <w:rFonts w:ascii="Arial" w:hAnsi="Arial" w:cs="Arial"/>
          <w:b/>
          <w:sz w:val="24"/>
          <w:szCs w:val="24"/>
        </w:rPr>
        <w:t xml:space="preserve">Таблица. Перечень мероприятий (инвестиционных проектов) по проектированию, строительству и реконструкции объектов социальной инфраструктуры </w:t>
      </w:r>
      <w:proofErr w:type="spellStart"/>
      <w:r w:rsidRPr="000218EA">
        <w:rPr>
          <w:rFonts w:ascii="Arial" w:hAnsi="Arial" w:cs="Arial"/>
          <w:b/>
          <w:sz w:val="24"/>
          <w:szCs w:val="24"/>
        </w:rPr>
        <w:t>Ворошневского</w:t>
      </w:r>
      <w:proofErr w:type="spellEnd"/>
      <w:r w:rsidRPr="000218EA">
        <w:rPr>
          <w:rFonts w:ascii="Arial" w:hAnsi="Arial" w:cs="Arial"/>
          <w:b/>
          <w:sz w:val="24"/>
          <w:szCs w:val="24"/>
        </w:rPr>
        <w:t xml:space="preserve"> сельсовета в сфере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269"/>
        <w:gridCol w:w="2197"/>
        <w:gridCol w:w="2167"/>
        <w:gridCol w:w="2070"/>
        <w:gridCol w:w="1445"/>
      </w:tblGrid>
      <w:tr w:rsidR="00BB72F6" w:rsidRPr="001E57C7" w:rsidTr="00BC17A6">
        <w:trPr>
          <w:trHeight w:hRule="exact" w:val="104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7C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57C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57C7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1E57C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7C7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 (инвестиционного проекта)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7C7">
              <w:rPr>
                <w:rFonts w:ascii="Arial" w:hAnsi="Arial" w:cs="Arial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1E57C7">
              <w:rPr>
                <w:rFonts w:ascii="Arial" w:hAnsi="Arial" w:cs="Arial"/>
                <w:b/>
                <w:sz w:val="24"/>
                <w:szCs w:val="24"/>
              </w:rPr>
              <w:t>Технико</w:t>
            </w:r>
            <w:proofErr w:type="spellEnd"/>
            <w:r w:rsidRPr="001E57C7">
              <w:rPr>
                <w:rFonts w:ascii="Arial" w:hAnsi="Arial" w:cs="Arial"/>
                <w:b/>
                <w:sz w:val="24"/>
                <w:szCs w:val="24"/>
              </w:rPr>
              <w:t>- экономические</w:t>
            </w:r>
            <w:proofErr w:type="gramEnd"/>
            <w:r w:rsidRPr="001E57C7">
              <w:rPr>
                <w:rFonts w:ascii="Arial" w:hAnsi="Arial" w:cs="Arial"/>
                <w:b/>
                <w:sz w:val="24"/>
                <w:szCs w:val="24"/>
              </w:rPr>
              <w:t xml:space="preserve"> параметры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57C7">
              <w:rPr>
                <w:rFonts w:ascii="Arial" w:hAnsi="Arial" w:cs="Arial"/>
                <w:b/>
                <w:sz w:val="24"/>
                <w:szCs w:val="24"/>
              </w:rPr>
              <w:t>Сроки реализации</w:t>
            </w:r>
          </w:p>
        </w:tc>
      </w:tr>
      <w:tr w:rsidR="00BB72F6" w:rsidRPr="001E57C7" w:rsidTr="00BC17A6">
        <w:trPr>
          <w:trHeight w:hRule="exact" w:val="28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B72F6" w:rsidRPr="001E57C7" w:rsidTr="00BC17A6">
        <w:trPr>
          <w:trHeight w:hRule="exact" w:val="113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pStyle w:val="2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8EA">
              <w:rPr>
                <w:rStyle w:val="9pt"/>
                <w:rFonts w:ascii="Arial" w:eastAsia="Calibri" w:hAnsi="Arial" w:cs="Arial"/>
                <w:sz w:val="24"/>
                <w:szCs w:val="24"/>
              </w:rPr>
              <w:t>МУК «</w:t>
            </w:r>
            <w:proofErr w:type="spellStart"/>
            <w:r w:rsidRPr="000218EA">
              <w:rPr>
                <w:rStyle w:val="9pt"/>
                <w:rFonts w:ascii="Arial" w:eastAsia="Calibri" w:hAnsi="Arial" w:cs="Arial"/>
                <w:sz w:val="24"/>
                <w:szCs w:val="24"/>
              </w:rPr>
              <w:t>Ворошневская</w:t>
            </w:r>
            <w:proofErr w:type="spellEnd"/>
            <w:r w:rsidRPr="000218EA">
              <w:rPr>
                <w:rStyle w:val="9pt"/>
                <w:rFonts w:ascii="Arial" w:eastAsia="Calibri" w:hAnsi="Arial" w:cs="Arial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0218EA" w:rsidRDefault="00BB72F6" w:rsidP="00BC17A6">
            <w:pPr>
              <w:pStyle w:val="24"/>
              <w:shd w:val="clear" w:color="auto" w:fill="auto"/>
              <w:spacing w:line="240" w:lineRule="auto"/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8EA">
              <w:rPr>
                <w:rStyle w:val="9pt"/>
                <w:rFonts w:ascii="Arial" w:eastAsia="Calibri" w:hAnsi="Arial" w:cs="Arial"/>
                <w:sz w:val="24"/>
                <w:szCs w:val="24"/>
              </w:rPr>
              <w:t xml:space="preserve">Курская обл., Курский </w:t>
            </w:r>
            <w:proofErr w:type="spellStart"/>
            <w:proofErr w:type="gramStart"/>
            <w:r w:rsidRPr="000218EA">
              <w:rPr>
                <w:rStyle w:val="9pt"/>
                <w:rFonts w:ascii="Arial" w:eastAsia="Calibri" w:hAnsi="Arial" w:cs="Arial"/>
                <w:sz w:val="24"/>
                <w:szCs w:val="24"/>
              </w:rPr>
              <w:t>р</w:t>
            </w:r>
            <w:proofErr w:type="spellEnd"/>
            <w:r w:rsidRPr="000218EA">
              <w:rPr>
                <w:rStyle w:val="9pt"/>
                <w:rFonts w:ascii="Arial" w:eastAsia="Calibri" w:hAnsi="Arial" w:cs="Arial"/>
                <w:sz w:val="24"/>
                <w:szCs w:val="24"/>
              </w:rPr>
              <w:t>-</w:t>
            </w:r>
            <w:proofErr w:type="gramEnd"/>
            <w:r w:rsidRPr="000218EA">
              <w:rPr>
                <w:rStyle w:val="9pt"/>
                <w:rFonts w:ascii="Arial" w:eastAsia="Calibri" w:hAnsi="Arial" w:cs="Arial"/>
                <w:sz w:val="24"/>
                <w:szCs w:val="24"/>
              </w:rPr>
              <w:t xml:space="preserve"> он, МО «</w:t>
            </w:r>
            <w:proofErr w:type="spellStart"/>
            <w:r w:rsidRPr="000218EA">
              <w:rPr>
                <w:rStyle w:val="9pt"/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0218EA">
              <w:rPr>
                <w:rStyle w:val="9pt"/>
                <w:rFonts w:ascii="Arial" w:eastAsia="Calibri" w:hAnsi="Arial" w:cs="Arial"/>
                <w:sz w:val="24"/>
                <w:szCs w:val="24"/>
              </w:rPr>
              <w:t xml:space="preserve"> сельсовет»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Ремонт учреждения культуры с целью удовлетворения потребностей населения, включая все уровни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57C7">
              <w:rPr>
                <w:rFonts w:ascii="Arial" w:hAnsi="Arial" w:cs="Arial"/>
                <w:sz w:val="24"/>
                <w:szCs w:val="24"/>
              </w:rPr>
              <w:t>2023-2027</w:t>
            </w:r>
          </w:p>
        </w:tc>
      </w:tr>
    </w:tbl>
    <w:p w:rsidR="00BB72F6" w:rsidRPr="000218EA" w:rsidRDefault="00BB72F6" w:rsidP="00BB72F6">
      <w:pPr>
        <w:rPr>
          <w:rFonts w:ascii="Arial" w:hAnsi="Arial" w:cs="Arial"/>
          <w:sz w:val="24"/>
          <w:szCs w:val="24"/>
        </w:rPr>
      </w:pPr>
    </w:p>
    <w:p w:rsidR="00BB72F6" w:rsidRPr="000218EA" w:rsidRDefault="00BB72F6" w:rsidP="00BB72F6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218EA">
        <w:rPr>
          <w:rFonts w:ascii="Arial" w:hAnsi="Arial" w:cs="Arial"/>
          <w:b/>
          <w:sz w:val="24"/>
          <w:szCs w:val="24"/>
        </w:rPr>
        <w:t xml:space="preserve">Таблица. Перечень мероприятий (инвестиционных проектов) по проектированию, строительству и реконструкции объектов социальной инфраструктуры </w:t>
      </w:r>
      <w:proofErr w:type="spellStart"/>
      <w:r w:rsidRPr="000218EA">
        <w:rPr>
          <w:rFonts w:ascii="Arial" w:hAnsi="Arial" w:cs="Arial"/>
          <w:b/>
          <w:sz w:val="24"/>
          <w:szCs w:val="24"/>
        </w:rPr>
        <w:t>Ворошневского</w:t>
      </w:r>
      <w:proofErr w:type="spellEnd"/>
      <w:r w:rsidRPr="000218EA">
        <w:rPr>
          <w:rFonts w:ascii="Arial" w:hAnsi="Arial" w:cs="Arial"/>
          <w:b/>
          <w:sz w:val="24"/>
          <w:szCs w:val="24"/>
        </w:rPr>
        <w:t xml:space="preserve"> сельсовета в сфере здравоохранения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22"/>
        <w:gridCol w:w="2197"/>
        <w:gridCol w:w="2072"/>
        <w:gridCol w:w="3028"/>
        <w:gridCol w:w="1429"/>
      </w:tblGrid>
      <w:tr w:rsidR="00BB72F6" w:rsidRPr="001E57C7" w:rsidTr="00BC17A6">
        <w:trPr>
          <w:trHeight w:hRule="exact" w:val="128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4" w:name="_Toc498375311"/>
            <w:r w:rsidRPr="001E57C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57C7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57C7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1E57C7">
              <w:rPr>
                <w:rFonts w:ascii="Arial" w:hAnsi="Arial" w:cs="Arial"/>
                <w:b/>
                <w:sz w:val="24"/>
                <w:szCs w:val="24"/>
              </w:rPr>
              <w:t>п</w:t>
            </w:r>
            <w:bookmarkEnd w:id="4"/>
            <w:proofErr w:type="spellEnd"/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5" w:name="_Toc498375312"/>
            <w:r w:rsidRPr="001E57C7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 (инвестиционного проекта)</w:t>
            </w:r>
            <w:bookmarkEnd w:id="5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6" w:name="_Toc498375313"/>
            <w:r w:rsidRPr="001E57C7">
              <w:rPr>
                <w:rFonts w:ascii="Arial" w:hAnsi="Arial" w:cs="Arial"/>
                <w:b/>
                <w:sz w:val="24"/>
                <w:szCs w:val="24"/>
              </w:rPr>
              <w:t>Местоположение</w:t>
            </w:r>
            <w:bookmarkEnd w:id="6"/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7" w:name="_Toc498375314"/>
            <w:r w:rsidRPr="001E57C7">
              <w:rPr>
                <w:rFonts w:ascii="Arial" w:hAnsi="Arial" w:cs="Arial"/>
                <w:b/>
                <w:sz w:val="24"/>
                <w:szCs w:val="24"/>
              </w:rPr>
              <w:t>Технико-экономические параметры</w:t>
            </w:r>
            <w:bookmarkEnd w:id="7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8" w:name="_Toc498375315"/>
            <w:r w:rsidRPr="001E57C7">
              <w:rPr>
                <w:rFonts w:ascii="Arial" w:hAnsi="Arial" w:cs="Arial"/>
                <w:b/>
                <w:sz w:val="24"/>
                <w:szCs w:val="24"/>
              </w:rPr>
              <w:t>Сроки реализации</w:t>
            </w:r>
            <w:bookmarkEnd w:id="8"/>
          </w:p>
        </w:tc>
      </w:tr>
      <w:tr w:rsidR="00BB72F6" w:rsidRPr="001E57C7" w:rsidTr="00BC17A6">
        <w:trPr>
          <w:trHeight w:hRule="exact" w:val="264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" w:name="_Toc498375316"/>
            <w:r w:rsidRPr="001E57C7">
              <w:rPr>
                <w:rFonts w:ascii="Arial" w:hAnsi="Arial" w:cs="Arial"/>
                <w:sz w:val="24"/>
                <w:szCs w:val="24"/>
              </w:rPr>
              <w:t>1</w:t>
            </w:r>
            <w:bookmarkEnd w:id="9"/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" w:name="_Toc498375317"/>
            <w:r w:rsidRPr="001E57C7">
              <w:rPr>
                <w:rFonts w:ascii="Arial" w:hAnsi="Arial" w:cs="Arial"/>
                <w:sz w:val="24"/>
                <w:szCs w:val="24"/>
              </w:rPr>
              <w:t>2</w:t>
            </w:r>
            <w:bookmarkEnd w:id="10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1" w:name="_Toc498375318"/>
            <w:r w:rsidRPr="001E57C7">
              <w:rPr>
                <w:rFonts w:ascii="Arial" w:hAnsi="Arial" w:cs="Arial"/>
                <w:sz w:val="24"/>
                <w:szCs w:val="24"/>
              </w:rPr>
              <w:t>3</w:t>
            </w:r>
            <w:bookmarkEnd w:id="11"/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" w:name="_Toc498375319"/>
            <w:r w:rsidRPr="001E57C7">
              <w:rPr>
                <w:rFonts w:ascii="Arial" w:hAnsi="Arial" w:cs="Arial"/>
                <w:sz w:val="24"/>
                <w:szCs w:val="24"/>
              </w:rPr>
              <w:t>4</w:t>
            </w:r>
            <w:bookmarkEnd w:id="12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" w:name="_Toc498375320"/>
            <w:r w:rsidRPr="001E57C7">
              <w:rPr>
                <w:rFonts w:ascii="Arial" w:hAnsi="Arial" w:cs="Arial"/>
                <w:sz w:val="24"/>
                <w:szCs w:val="24"/>
              </w:rPr>
              <w:t>5</w:t>
            </w:r>
            <w:bookmarkEnd w:id="13"/>
          </w:p>
        </w:tc>
      </w:tr>
      <w:tr w:rsidR="00BB72F6" w:rsidRPr="001E57C7" w:rsidTr="00BC17A6">
        <w:trPr>
          <w:trHeight w:hRule="exact" w:val="1076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4" w:name="_Toc498375321"/>
            <w:r w:rsidRPr="001E57C7">
              <w:rPr>
                <w:rFonts w:ascii="Arial" w:hAnsi="Arial" w:cs="Arial"/>
                <w:sz w:val="24"/>
                <w:szCs w:val="24"/>
              </w:rPr>
              <w:t>1</w:t>
            </w:r>
            <w:bookmarkEnd w:id="14"/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5" w:name="_Toc498375322"/>
            <w:r w:rsidRPr="001E57C7">
              <w:rPr>
                <w:rFonts w:ascii="Arial" w:hAnsi="Arial" w:cs="Arial"/>
                <w:sz w:val="24"/>
                <w:szCs w:val="24"/>
              </w:rPr>
              <w:t>Оборудование аптечного пункта при ФАП</w:t>
            </w:r>
            <w:bookmarkEnd w:id="15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57C7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1E57C7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6" w:name="_Toc498375324"/>
            <w:r w:rsidRPr="001E57C7">
              <w:rPr>
                <w:rFonts w:ascii="Arial" w:hAnsi="Arial" w:cs="Arial"/>
                <w:sz w:val="24"/>
                <w:szCs w:val="24"/>
              </w:rPr>
              <w:t>Организация аптечного пункта в соответствие с требованиями действующего законодательства</w:t>
            </w:r>
            <w:bookmarkEnd w:id="16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7" w:name="_Toc498375325"/>
            <w:r w:rsidRPr="001E57C7">
              <w:rPr>
                <w:rFonts w:ascii="Arial" w:hAnsi="Arial" w:cs="Arial"/>
                <w:sz w:val="24"/>
                <w:szCs w:val="24"/>
              </w:rPr>
              <w:t>202</w:t>
            </w:r>
            <w:bookmarkEnd w:id="17"/>
            <w:r w:rsidRPr="001E57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BB72F6" w:rsidRPr="000218EA" w:rsidRDefault="00BB72F6" w:rsidP="00BB72F6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18" w:name="_Toc498375326"/>
      <w:r w:rsidRPr="000218EA">
        <w:rPr>
          <w:rFonts w:ascii="Arial" w:hAnsi="Arial" w:cs="Arial"/>
          <w:sz w:val="24"/>
          <w:szCs w:val="24"/>
          <w:lang w:eastAsia="ru-RU"/>
        </w:rPr>
        <w:lastRenderedPageBreak/>
        <w:t>Раздел 4. Оценка объемов и источников финансирования мероприятий по проектированию, строительству, реконструкции объектов социальной инфраструктуры предлагаемого к реализации варианта развития социальной инфраструктуры</w:t>
      </w:r>
      <w:bookmarkEnd w:id="18"/>
      <w:r w:rsidRPr="000218E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B72F6" w:rsidRPr="000218EA" w:rsidRDefault="00BB72F6" w:rsidP="00BB72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Стоимость мероприятий определена ориентировочно, основываясь на стоимости уже проведенных аналогичных мероприятий. Источниками финансирования мероприятий Программы являются средства областного, районного и местного бюджетов </w:t>
      </w:r>
      <w:proofErr w:type="spell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Ворошневского</w:t>
      </w:r>
      <w:proofErr w:type="spell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области.</w:t>
      </w:r>
    </w:p>
    <w:p w:rsidR="00BB72F6" w:rsidRPr="000218EA" w:rsidRDefault="00BB72F6" w:rsidP="00BB72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Ежегодные объемы финансирования программы определяются в соответствии с утвержденным бюджетом муниципального образования на соответствующий финансовый год и с учетом дополнительных источников финансирования. Общий объем финансовых средств, необходимых для реализации мероприятия Программы на расчетный срок</w:t>
      </w:r>
      <w:r w:rsidRPr="000218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для реконструкции объектов социальной инфраструктуры </w:t>
      </w:r>
      <w:proofErr w:type="spellStart"/>
      <w:r w:rsidRPr="000218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Ворошневского</w:t>
      </w:r>
      <w:proofErr w:type="spellEnd"/>
      <w:r w:rsidRPr="000218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</w:t>
      </w:r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10 250 тыс. рублей.</w:t>
      </w:r>
    </w:p>
    <w:p w:rsidR="00BB72F6" w:rsidRPr="000218EA" w:rsidRDefault="00BB72F6" w:rsidP="00BB72F6">
      <w:pPr>
        <w:spacing w:line="360" w:lineRule="auto"/>
        <w:ind w:firstLine="709"/>
        <w:rPr>
          <w:rFonts w:ascii="Arial" w:eastAsia="BatangChe" w:hAnsi="Arial" w:cs="Arial"/>
          <w:b/>
          <w:sz w:val="24"/>
          <w:szCs w:val="24"/>
          <w:lang w:eastAsia="ru-RU"/>
        </w:rPr>
      </w:pPr>
      <w:r w:rsidRPr="000218EA">
        <w:rPr>
          <w:rFonts w:ascii="Arial" w:eastAsia="BatangChe" w:hAnsi="Arial" w:cs="Arial"/>
          <w:b/>
          <w:sz w:val="24"/>
          <w:szCs w:val="24"/>
          <w:lang w:eastAsia="ru-RU"/>
        </w:rPr>
        <w:t>Таблица. Комплексные мероприятия по развитию социальной инфраструктуры</w:t>
      </w:r>
    </w:p>
    <w:tbl>
      <w:tblPr>
        <w:tblW w:w="9525" w:type="dxa"/>
        <w:jc w:val="center"/>
        <w:tblInd w:w="-679" w:type="dxa"/>
        <w:tblLayout w:type="fixed"/>
        <w:tblLook w:val="04A0"/>
      </w:tblPr>
      <w:tblGrid>
        <w:gridCol w:w="599"/>
        <w:gridCol w:w="3598"/>
        <w:gridCol w:w="2125"/>
        <w:gridCol w:w="1361"/>
        <w:gridCol w:w="1842"/>
      </w:tblGrid>
      <w:tr w:rsidR="00BB72F6" w:rsidRPr="001E57C7" w:rsidTr="00BC17A6">
        <w:trPr>
          <w:trHeight w:val="447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2F6" w:rsidRPr="001E57C7" w:rsidRDefault="00BB72F6" w:rsidP="00BC17A6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1E57C7">
              <w:rPr>
                <w:rFonts w:ascii="Arial" w:hAnsi="Arial" w:cs="Arial"/>
                <w:b/>
                <w:kern w:val="2"/>
                <w:sz w:val="24"/>
                <w:szCs w:val="24"/>
              </w:rPr>
              <w:t>№</w:t>
            </w:r>
          </w:p>
          <w:p w:rsidR="00BB72F6" w:rsidRPr="001E57C7" w:rsidRDefault="00BB72F6" w:rsidP="00BC17A6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proofErr w:type="spellStart"/>
            <w:proofErr w:type="gramStart"/>
            <w:r w:rsidRPr="001E57C7">
              <w:rPr>
                <w:rFonts w:ascii="Arial" w:hAnsi="Arial" w:cs="Arial"/>
                <w:b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1E57C7">
              <w:rPr>
                <w:rFonts w:ascii="Arial" w:hAnsi="Arial" w:cs="Arial"/>
                <w:b/>
                <w:kern w:val="2"/>
                <w:sz w:val="24"/>
                <w:szCs w:val="24"/>
              </w:rPr>
              <w:t>/</w:t>
            </w:r>
            <w:proofErr w:type="spellStart"/>
            <w:r w:rsidRPr="001E57C7">
              <w:rPr>
                <w:rFonts w:ascii="Arial" w:hAnsi="Arial" w:cs="Arial"/>
                <w:b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2F6" w:rsidRPr="000218EA" w:rsidRDefault="00BB72F6" w:rsidP="00BC17A6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2F6" w:rsidRPr="000218EA" w:rsidRDefault="00BB72F6" w:rsidP="00BC17A6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Затраты на реализацию проекта (тыс. руб.)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2F6" w:rsidRPr="000218EA" w:rsidRDefault="00BB72F6" w:rsidP="00BC17A6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F6" w:rsidRPr="000218EA" w:rsidRDefault="00BB72F6" w:rsidP="00BC17A6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Предполагаемый источник финансирования</w:t>
            </w:r>
          </w:p>
        </w:tc>
      </w:tr>
      <w:tr w:rsidR="00BB72F6" w:rsidRPr="001E57C7" w:rsidTr="00BC17A6">
        <w:trPr>
          <w:trHeight w:val="447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2F6" w:rsidRPr="000218EA" w:rsidRDefault="00BB72F6" w:rsidP="00BC17A6">
            <w:pPr>
              <w:widowControl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2F6" w:rsidRPr="000218EA" w:rsidRDefault="00BB72F6" w:rsidP="00BC17A6">
            <w:pPr>
              <w:snapToGri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2F6" w:rsidRPr="000218EA" w:rsidRDefault="00BB72F6" w:rsidP="00BC17A6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2018-2027г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всех уровней</w:t>
            </w:r>
          </w:p>
        </w:tc>
      </w:tr>
      <w:tr w:rsidR="00BB72F6" w:rsidRPr="001E57C7" w:rsidTr="00BC17A6">
        <w:trPr>
          <w:trHeight w:val="447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2F6" w:rsidRPr="000218EA" w:rsidRDefault="00BB72F6" w:rsidP="00BC17A6">
            <w:pPr>
              <w:widowControl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2F6" w:rsidRPr="000218EA" w:rsidRDefault="00BB72F6" w:rsidP="00BC17A6">
            <w:pPr>
              <w:snapToGri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библиотеки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2F6" w:rsidRPr="000218EA" w:rsidRDefault="00BB72F6" w:rsidP="00BC17A6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2018-2027г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всех уровней</w:t>
            </w:r>
          </w:p>
        </w:tc>
      </w:tr>
      <w:tr w:rsidR="00BB72F6" w:rsidRPr="001E57C7" w:rsidTr="00BC17A6">
        <w:trPr>
          <w:trHeight w:val="447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2F6" w:rsidRPr="000218EA" w:rsidRDefault="00BB72F6" w:rsidP="00BC17A6">
            <w:pPr>
              <w:widowControl w:val="0"/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2F6" w:rsidRPr="000218EA" w:rsidRDefault="00BB72F6" w:rsidP="00BC17A6">
            <w:pPr>
              <w:snapToGri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аптечного пункта при ФАП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2F6" w:rsidRPr="000218EA" w:rsidRDefault="00BB72F6" w:rsidP="00BC17A6">
            <w:pPr>
              <w:snapToGri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2018-2027г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всех уровней</w:t>
            </w:r>
          </w:p>
        </w:tc>
      </w:tr>
    </w:tbl>
    <w:p w:rsidR="00BB72F6" w:rsidRDefault="00BB72F6" w:rsidP="00BB72F6">
      <w:pPr>
        <w:rPr>
          <w:rFonts w:ascii="Arial" w:hAnsi="Arial" w:cs="Arial"/>
          <w:sz w:val="24"/>
          <w:szCs w:val="24"/>
        </w:rPr>
      </w:pPr>
      <w:bookmarkStart w:id="19" w:name="_Toc498375327"/>
    </w:p>
    <w:p w:rsidR="00BB72F6" w:rsidRDefault="00BB72F6" w:rsidP="00BB72F6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72F6" w:rsidRDefault="00BB72F6" w:rsidP="00BB72F6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72F6" w:rsidRDefault="00BB72F6" w:rsidP="00BB72F6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72F6" w:rsidRDefault="00BB72F6" w:rsidP="00BB72F6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72F6" w:rsidRDefault="00BB72F6" w:rsidP="00BB72F6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72F6" w:rsidRDefault="00BB72F6" w:rsidP="00BB72F6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72F6" w:rsidRDefault="00BB72F6" w:rsidP="00BB72F6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72F6" w:rsidRDefault="00BB72F6" w:rsidP="00BB72F6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72F6" w:rsidRDefault="00BB72F6" w:rsidP="00BB72F6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72F6" w:rsidRPr="000218EA" w:rsidRDefault="00BB72F6" w:rsidP="00BB72F6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18EA">
        <w:rPr>
          <w:rFonts w:ascii="Arial" w:hAnsi="Arial" w:cs="Arial"/>
          <w:sz w:val="24"/>
          <w:szCs w:val="24"/>
          <w:lang w:eastAsia="ru-RU"/>
        </w:rPr>
        <w:lastRenderedPageBreak/>
        <w:t xml:space="preserve">Раздел 5. Целевые индикаторы развития социальной инфраструктуры </w:t>
      </w:r>
      <w:bookmarkEnd w:id="19"/>
      <w:proofErr w:type="spellStart"/>
      <w:r w:rsidRPr="000218EA">
        <w:rPr>
          <w:rFonts w:ascii="Arial" w:hAnsi="Arial" w:cs="Arial"/>
          <w:sz w:val="24"/>
          <w:szCs w:val="24"/>
          <w:lang w:eastAsia="ru-RU"/>
        </w:rPr>
        <w:t>Ворошневского</w:t>
      </w:r>
      <w:proofErr w:type="spellEnd"/>
      <w:r w:rsidRPr="000218EA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BB72F6" w:rsidRPr="000218EA" w:rsidRDefault="00BB72F6" w:rsidP="00BB72F6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0218EA">
        <w:rPr>
          <w:rFonts w:ascii="Arial" w:hAnsi="Arial" w:cs="Arial"/>
          <w:b/>
          <w:sz w:val="24"/>
          <w:szCs w:val="24"/>
          <w:lang w:eastAsia="ru-RU"/>
        </w:rPr>
        <w:t xml:space="preserve">Таблица. Целевые индикаторы программы развития социальной инфраструктуры </w:t>
      </w:r>
      <w:proofErr w:type="spellStart"/>
      <w:r w:rsidRPr="000218EA">
        <w:rPr>
          <w:rFonts w:ascii="Arial" w:hAnsi="Arial" w:cs="Arial"/>
          <w:b/>
          <w:sz w:val="24"/>
          <w:szCs w:val="24"/>
          <w:lang w:eastAsia="ru-RU"/>
        </w:rPr>
        <w:t>Ворошневского</w:t>
      </w:r>
      <w:proofErr w:type="spellEnd"/>
      <w:r w:rsidRPr="000218EA">
        <w:rPr>
          <w:rFonts w:ascii="Arial" w:hAnsi="Arial" w:cs="Arial"/>
          <w:b/>
          <w:sz w:val="24"/>
          <w:szCs w:val="24"/>
          <w:lang w:eastAsia="ru-RU"/>
        </w:rPr>
        <w:t xml:space="preserve"> сельсовета</w:t>
      </w:r>
    </w:p>
    <w:tbl>
      <w:tblPr>
        <w:tblW w:w="5351" w:type="pct"/>
        <w:tblCellMar>
          <w:left w:w="10" w:type="dxa"/>
          <w:right w:w="10" w:type="dxa"/>
        </w:tblCellMar>
        <w:tblLook w:val="04A0"/>
      </w:tblPr>
      <w:tblGrid>
        <w:gridCol w:w="359"/>
        <w:gridCol w:w="4452"/>
        <w:gridCol w:w="1279"/>
        <w:gridCol w:w="509"/>
        <w:gridCol w:w="509"/>
        <w:gridCol w:w="509"/>
        <w:gridCol w:w="509"/>
        <w:gridCol w:w="509"/>
        <w:gridCol w:w="1155"/>
      </w:tblGrid>
      <w:tr w:rsidR="00BB72F6" w:rsidRPr="001E57C7" w:rsidTr="00BC17A6">
        <w:trPr>
          <w:trHeight w:hRule="exact" w:val="523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№</w:t>
            </w:r>
          </w:p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целевого индикатора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измер</w:t>
            </w:r>
            <w:proofErr w:type="spellEnd"/>
          </w:p>
        </w:tc>
        <w:tc>
          <w:tcPr>
            <w:tcW w:w="1891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Значение целевого индикатора по годам</w:t>
            </w:r>
          </w:p>
        </w:tc>
      </w:tr>
      <w:tr w:rsidR="00BB72F6" w:rsidRPr="001E57C7" w:rsidTr="00BC17A6">
        <w:trPr>
          <w:trHeight w:hRule="exact"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2023 -</w:t>
            </w:r>
          </w:p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2027</w:t>
            </w:r>
          </w:p>
        </w:tc>
      </w:tr>
      <w:tr w:rsidR="00BB72F6" w:rsidRPr="001E57C7" w:rsidTr="00BC17A6">
        <w:trPr>
          <w:trHeight w:hRule="exact" w:val="71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нормативной населения потребности в учреждениях образования, в том числе: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B72F6" w:rsidRPr="001E57C7" w:rsidTr="00BC17A6">
        <w:trPr>
          <w:trHeight w:hRule="exact" w:val="69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нормативной потребности населения в дошкольных образовательных учреждениях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Мест/1000 человек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BB72F6" w:rsidRPr="001E57C7" w:rsidTr="00BC17A6">
        <w:trPr>
          <w:trHeight w:hRule="exact" w:val="57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доля детей в возрасте от 1 до 6 лет, обеспеченных дошкольными учреждениями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BB72F6" w:rsidRPr="001E57C7" w:rsidTr="00BC17A6">
        <w:trPr>
          <w:trHeight w:hRule="exact" w:val="71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нормативной потребности населения в общеобразовательных учреждениях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Мест/1000 человек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</w:tr>
      <w:tr w:rsidR="00BB72F6" w:rsidRPr="001E57C7" w:rsidTr="00BC17A6">
        <w:trPr>
          <w:trHeight w:hRule="exact" w:val="70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нормативной потребности населения в организациях дополнительного образования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Мест/1000 человек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BB72F6" w:rsidRPr="001E57C7" w:rsidTr="00BC17A6">
        <w:trPr>
          <w:trHeight w:hRule="exact" w:val="85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нормативной потребности населения в объектах здравоохранения, в том числе: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B72F6" w:rsidRPr="001E57C7" w:rsidTr="00BC17A6">
        <w:trPr>
          <w:trHeight w:hRule="exact" w:val="84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нормативной потребности населения в аптечных пунктах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B72F6" w:rsidRPr="001E57C7" w:rsidTr="00BC17A6">
        <w:trPr>
          <w:trHeight w:hRule="exact" w:val="84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нормативной потребности населения в койко-местах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Койко</w:t>
            </w:r>
            <w:proofErr w:type="spellEnd"/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–д</w:t>
            </w:r>
            <w:proofErr w:type="gramEnd"/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ень /1человек в 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7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7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7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7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7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B72F6" w:rsidRPr="001E57C7" w:rsidTr="00BC17A6">
        <w:trPr>
          <w:trHeight w:hRule="exact" w:val="43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вместимость стационаров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Койко-мест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B72F6" w:rsidRPr="001E57C7" w:rsidTr="00BC17A6">
        <w:trPr>
          <w:trHeight w:hRule="exact" w:val="56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нормативной потребности населения в объектах культуры, в том числе: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BB72F6" w:rsidRPr="001E57C7" w:rsidTr="00BC17A6">
        <w:trPr>
          <w:trHeight w:hRule="exact" w:val="85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нормативной потребности населения в учреждениях клубного типа, в том числе: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Мест</w:t>
            </w:r>
          </w:p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/1000 человек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7C7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7C7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7C7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7C7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7C7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</w:tr>
      <w:tr w:rsidR="00BB72F6" w:rsidRPr="001E57C7" w:rsidTr="00BC17A6">
        <w:trPr>
          <w:trHeight w:hRule="exact" w:val="71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нормативной потребности населения в музеях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1шт</w:t>
            </w:r>
          </w:p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/поселение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B72F6" w:rsidRPr="001E57C7" w:rsidTr="00BC17A6">
        <w:trPr>
          <w:trHeight w:hRule="exact" w:val="28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вместимость библиотек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BB72F6" w:rsidRPr="001E57C7" w:rsidTr="00BC17A6">
        <w:trPr>
          <w:trHeight w:val="65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Обеспечение нормативной потребности населения в объектах физической </w:t>
            </w:r>
            <w:r w:rsidRPr="005E20F0">
              <w:rPr>
                <w:rStyle w:val="13"/>
                <w:rFonts w:ascii="Arial" w:eastAsia="Calibri" w:hAnsi="Arial" w:cs="Arial"/>
                <w:sz w:val="20"/>
                <w:szCs w:val="20"/>
                <w:lang w:eastAsia="ru-RU"/>
              </w:rPr>
              <w:t>культуры и массового спорта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E57C7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B72F6" w:rsidRPr="001E57C7" w:rsidTr="00BC17A6">
        <w:trPr>
          <w:trHeight w:hRule="exact" w:val="56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20F0">
              <w:rPr>
                <w:rStyle w:val="13"/>
                <w:rFonts w:ascii="Arial" w:eastAsia="Calibri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20F0">
              <w:rPr>
                <w:rStyle w:val="13"/>
                <w:rFonts w:ascii="Arial" w:eastAsia="Calibri" w:hAnsi="Arial" w:cs="Arial"/>
                <w:sz w:val="20"/>
                <w:szCs w:val="20"/>
                <w:lang w:eastAsia="ru-RU"/>
              </w:rPr>
              <w:t>обеспечение нормативной потребности населения в плоскостных сооружениях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5E20F0">
              <w:rPr>
                <w:rStyle w:val="13"/>
                <w:rFonts w:ascii="Arial" w:eastAsia="Calibri" w:hAnsi="Arial" w:cs="Arial"/>
                <w:sz w:val="20"/>
                <w:szCs w:val="20"/>
                <w:lang w:eastAsia="ru-RU"/>
              </w:rPr>
              <w:t>га</w:t>
            </w:r>
            <w:proofErr w:type="gramEnd"/>
            <w:r w:rsidRPr="005E20F0">
              <w:rPr>
                <w:rStyle w:val="13"/>
                <w:rFonts w:ascii="Arial" w:eastAsia="Calibri" w:hAnsi="Arial" w:cs="Arial"/>
                <w:sz w:val="20"/>
                <w:szCs w:val="20"/>
                <w:lang w:eastAsia="ru-RU"/>
              </w:rPr>
              <w:t xml:space="preserve"> /1000 человек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20F0">
              <w:rPr>
                <w:rStyle w:val="13"/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20F0">
              <w:rPr>
                <w:rStyle w:val="13"/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20F0">
              <w:rPr>
                <w:rStyle w:val="13"/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20F0">
              <w:rPr>
                <w:rStyle w:val="13"/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20F0">
              <w:rPr>
                <w:rStyle w:val="13"/>
                <w:rFonts w:ascii="Arial" w:eastAsia="Calibri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20F0">
              <w:rPr>
                <w:rStyle w:val="13"/>
                <w:rFonts w:ascii="Arial" w:eastAsia="Calibri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BB72F6" w:rsidRPr="001E57C7" w:rsidTr="00BC17A6">
        <w:trPr>
          <w:trHeight w:hRule="exact" w:val="55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20F0">
              <w:rPr>
                <w:rStyle w:val="13"/>
                <w:rFonts w:ascii="Arial" w:eastAsia="Calibri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20F0">
              <w:rPr>
                <w:rStyle w:val="13"/>
                <w:rFonts w:ascii="Arial" w:eastAsia="Calibri" w:hAnsi="Arial" w:cs="Arial"/>
                <w:sz w:val="20"/>
                <w:szCs w:val="20"/>
                <w:lang w:eastAsia="ru-RU"/>
              </w:rPr>
              <w:t>Обеспечение потребности в детских площадках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20F0">
              <w:rPr>
                <w:rStyle w:val="13"/>
                <w:rFonts w:ascii="Arial" w:eastAsia="Calibri" w:hAnsi="Arial" w:cs="Arial"/>
                <w:sz w:val="20"/>
                <w:szCs w:val="20"/>
                <w:lang w:eastAsia="ru-RU"/>
              </w:rPr>
              <w:t>кол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20F0">
              <w:rPr>
                <w:rStyle w:val="13"/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20F0">
              <w:rPr>
                <w:rStyle w:val="13"/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20F0">
              <w:rPr>
                <w:rStyle w:val="13"/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20F0">
              <w:rPr>
                <w:rStyle w:val="13"/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20F0">
              <w:rPr>
                <w:rStyle w:val="13"/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2F6" w:rsidRPr="001E57C7" w:rsidRDefault="00BB72F6" w:rsidP="00BC17A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E20F0">
              <w:rPr>
                <w:rStyle w:val="13"/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</w:tr>
    </w:tbl>
    <w:p w:rsidR="00BB72F6" w:rsidRDefault="00BB72F6" w:rsidP="00BB72F6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0" w:name="_Toc498375328"/>
    </w:p>
    <w:p w:rsidR="00BB72F6" w:rsidRDefault="00BB72F6" w:rsidP="00BB72F6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72F6" w:rsidRDefault="00BB72F6" w:rsidP="00BB72F6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72F6" w:rsidRPr="000218EA" w:rsidRDefault="00BB72F6" w:rsidP="00BB72F6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18EA">
        <w:rPr>
          <w:rFonts w:ascii="Arial" w:hAnsi="Arial" w:cs="Arial"/>
          <w:sz w:val="24"/>
          <w:szCs w:val="24"/>
          <w:lang w:eastAsia="ru-RU"/>
        </w:rPr>
        <w:lastRenderedPageBreak/>
        <w:t>Раздел 6. Оценка эффективности мероприятий (инвестиционных проектов) по проектированию, строительству, реконструкции объектов социальной инфраструктуры</w:t>
      </w:r>
      <w:bookmarkEnd w:id="20"/>
    </w:p>
    <w:p w:rsidR="00BB72F6" w:rsidRPr="000218EA" w:rsidRDefault="00BB72F6" w:rsidP="00BB72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218EA">
        <w:rPr>
          <w:rFonts w:ascii="Arial" w:hAnsi="Arial" w:cs="Arial"/>
          <w:color w:val="000000"/>
          <w:sz w:val="24"/>
          <w:szCs w:val="24"/>
          <w:lang w:eastAsia="ru-RU"/>
        </w:rPr>
        <w:t>При реализации Программы ожидаются следующие результаты:</w:t>
      </w:r>
    </w:p>
    <w:p w:rsidR="00BB72F6" w:rsidRPr="000218EA" w:rsidRDefault="00BB72F6" w:rsidP="00BB72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218EA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Pr="000218EA"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повышение качества, комфортности и уровня жизни населения </w:t>
      </w:r>
      <w:proofErr w:type="spellStart"/>
      <w:r w:rsidRPr="000218EA">
        <w:rPr>
          <w:rFonts w:ascii="Arial" w:hAnsi="Arial" w:cs="Arial"/>
          <w:color w:val="000000"/>
          <w:sz w:val="24"/>
          <w:szCs w:val="24"/>
          <w:lang w:eastAsia="ru-RU"/>
        </w:rPr>
        <w:t>Ворошневского</w:t>
      </w:r>
      <w:proofErr w:type="spellEnd"/>
      <w:r w:rsidRPr="000218EA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Курского района Курской области;</w:t>
      </w:r>
    </w:p>
    <w:p w:rsidR="00BB72F6" w:rsidRPr="000218EA" w:rsidRDefault="00BB72F6" w:rsidP="00BB72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218EA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Pr="000218EA">
        <w:rPr>
          <w:rFonts w:ascii="Arial" w:hAnsi="Arial" w:cs="Arial"/>
          <w:color w:val="000000"/>
          <w:sz w:val="24"/>
          <w:szCs w:val="24"/>
          <w:lang w:eastAsia="ru-RU"/>
        </w:rPr>
        <w:tab/>
        <w:t>обеспеченность граждан жильём;</w:t>
      </w:r>
    </w:p>
    <w:p w:rsidR="00BB72F6" w:rsidRPr="000218EA" w:rsidRDefault="00BB72F6" w:rsidP="00BB72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218EA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Pr="000218EA">
        <w:rPr>
          <w:rFonts w:ascii="Arial" w:hAnsi="Arial" w:cs="Arial"/>
          <w:color w:val="000000"/>
          <w:sz w:val="24"/>
          <w:szCs w:val="24"/>
          <w:lang w:eastAsia="ru-RU"/>
        </w:rPr>
        <w:tab/>
        <w:t>нормативная доступность и обеспеченность объектами социальной инфраструктуры жителей поселения в сфере образования, здравоохранения, культуры, физической культуры и массового спорта;</w:t>
      </w:r>
    </w:p>
    <w:p w:rsidR="00BB72F6" w:rsidRPr="000218EA" w:rsidRDefault="00BB72F6" w:rsidP="00BB72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218EA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 w:rsidRPr="000218EA">
        <w:rPr>
          <w:rFonts w:ascii="Arial" w:hAnsi="Arial" w:cs="Arial"/>
          <w:color w:val="000000"/>
          <w:sz w:val="24"/>
          <w:szCs w:val="24"/>
          <w:lang w:eastAsia="ru-RU"/>
        </w:rPr>
        <w:tab/>
        <w:t>сохранение культурно-исторического наследия на территории поселения.</w:t>
      </w:r>
    </w:p>
    <w:p w:rsidR="00BB72F6" w:rsidRPr="000218EA" w:rsidRDefault="00BB72F6" w:rsidP="00BB72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218EA">
        <w:rPr>
          <w:rFonts w:ascii="Arial" w:hAnsi="Arial" w:cs="Arial"/>
          <w:color w:val="000000"/>
          <w:sz w:val="24"/>
          <w:szCs w:val="24"/>
          <w:lang w:eastAsia="ru-RU"/>
        </w:rPr>
        <w:t xml:space="preserve"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 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 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муниципальной программы будет осуществляться с использованием целевых индикаторов и показателей (далее – показатели) выполнения муниципальной программы.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реализации. Фактическая эффективность муниципальной программы основывается на оценке ее результативности с учетом объема ресурсов, направленных на реализацию программы, а также реализовавшихся рисков и социально-экономических эффектов, оказывающих влияние на изменение ситуации в социальной сфере.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оценки эффективности муниципальной программы включает в себя проведение количественных оценок эффективности по следующим </w:t>
      </w:r>
      <w:r w:rsidRPr="000218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направлениям: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1) степень достижения запланированных результатов (достижения целей и решения задач муниципальной программы);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2) степень соответствия фактических затрат местного бюджета запланированному уровню (оценка полноты использования средств областного бюджета) и эффективности использования средств местного бюджета (оценка экономической эффективности достижения результатов);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3) степень реализации мероприятий муниципальной программы (сопоставление количества запланированных мероприятий программы и фактически выполненных).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Степень достижения запланированных результатов по каждому показателю муниципальной программы производится по формуле:</w:t>
      </w:r>
    </w:p>
    <w:tbl>
      <w:tblPr>
        <w:tblW w:w="3627" w:type="dxa"/>
        <w:jc w:val="center"/>
        <w:tblInd w:w="-160" w:type="dxa"/>
        <w:tblLook w:val="01E0"/>
      </w:tblPr>
      <w:tblGrid>
        <w:gridCol w:w="1047"/>
        <w:gridCol w:w="720"/>
        <w:gridCol w:w="1860"/>
      </w:tblGrid>
      <w:tr w:rsidR="00BB72F6" w:rsidRPr="001E57C7" w:rsidTr="00BC17A6">
        <w:trPr>
          <w:jc w:val="center"/>
        </w:trPr>
        <w:tc>
          <w:tcPr>
            <w:tcW w:w="1047" w:type="dxa"/>
            <w:vMerge w:val="restart"/>
            <w:vAlign w:val="center"/>
            <w:hideMark/>
          </w:tcPr>
          <w:p w:rsidR="00BB72F6" w:rsidRPr="000218EA" w:rsidRDefault="00BB72F6" w:rsidP="00BC17A6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0218E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Ei</w:t>
            </w:r>
            <w:proofErr w:type="spellEnd"/>
            <w:r w:rsidRPr="000218E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B72F6" w:rsidRPr="000218EA" w:rsidRDefault="00BB72F6" w:rsidP="00BC17A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0218E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Tfi</w:t>
            </w:r>
            <w:proofErr w:type="spellEnd"/>
          </w:p>
        </w:tc>
        <w:tc>
          <w:tcPr>
            <w:tcW w:w="1860" w:type="dxa"/>
            <w:vMerge w:val="restart"/>
            <w:vAlign w:val="center"/>
            <w:hideMark/>
          </w:tcPr>
          <w:p w:rsidR="00BB72F6" w:rsidRPr="000218EA" w:rsidRDefault="00BB72F6" w:rsidP="00BC17A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0218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100 %, где: </w:t>
            </w:r>
          </w:p>
        </w:tc>
      </w:tr>
      <w:tr w:rsidR="00BB72F6" w:rsidRPr="001E57C7" w:rsidTr="00BC17A6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72F6" w:rsidRPr="000218EA" w:rsidRDefault="00BB72F6" w:rsidP="00BC17A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0218E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Tpi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B72F6" w:rsidRPr="000218EA" w:rsidRDefault="00BB72F6" w:rsidP="00BC17A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B72F6" w:rsidRPr="000218EA" w:rsidRDefault="00BB72F6" w:rsidP="00BB72F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Ei</w:t>
      </w:r>
      <w:proofErr w:type="spell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– степень достижения i-показателя муниципальной программы (процентов);</w:t>
      </w:r>
    </w:p>
    <w:p w:rsidR="00BB72F6" w:rsidRPr="000218EA" w:rsidRDefault="00BB72F6" w:rsidP="00BB72F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Tfi</w:t>
      </w:r>
      <w:proofErr w:type="spell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– фактическое значение показателя;</w:t>
      </w:r>
    </w:p>
    <w:p w:rsidR="00BB72F6" w:rsidRPr="000218EA" w:rsidRDefault="00BB72F6" w:rsidP="00BB72F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T</w:t>
      </w:r>
      <w:r w:rsidRPr="000218EA">
        <w:rPr>
          <w:rFonts w:ascii="Arial" w:eastAsia="Times New Roman" w:hAnsi="Arial" w:cs="Arial"/>
          <w:sz w:val="24"/>
          <w:szCs w:val="24"/>
          <w:lang w:val="en-US" w:eastAsia="ru-RU"/>
        </w:rPr>
        <w:t>pi</w:t>
      </w:r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– установленное муниципальной программой целевое значение показателя.</w:t>
      </w:r>
    </w:p>
    <w:p w:rsidR="00BB72F6" w:rsidRPr="000218EA" w:rsidRDefault="00BB72F6" w:rsidP="00BB72F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pt;margin-top:39.6pt;width:97.4pt;height:51.55pt;z-index:251660288">
            <v:imagedata r:id="rId13" o:title=""/>
          </v:shape>
          <o:OLEObject Type="Embed" ProgID="Equation.3" ShapeID="_x0000_s1028" DrawAspect="Content" ObjectID="_1597211302" r:id="rId14"/>
        </w:pict>
      </w:r>
      <w:r w:rsidRPr="000218EA">
        <w:rPr>
          <w:rFonts w:ascii="Arial" w:eastAsia="Times New Roman" w:hAnsi="Arial" w:cs="Arial"/>
          <w:sz w:val="24"/>
          <w:szCs w:val="24"/>
          <w:lang w:eastAsia="ru-RU"/>
        </w:rPr>
        <w:t>Расчет результативности реализации муниципальной программы в целом проводится по формуле:</w:t>
      </w:r>
    </w:p>
    <w:p w:rsidR="00BB72F6" w:rsidRPr="000218EA" w:rsidRDefault="00BB72F6" w:rsidP="00BB72F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2F6" w:rsidRPr="000218EA" w:rsidRDefault="00BB72F6" w:rsidP="00BB72F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BB72F6" w:rsidRPr="000218EA" w:rsidRDefault="00BB72F6" w:rsidP="00BB72F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E – степень достижения запланированных результатов результативность реализации муниципальной программы (процентов);</w:t>
      </w:r>
    </w:p>
    <w:p w:rsidR="00BB72F6" w:rsidRPr="000218EA" w:rsidRDefault="00BB72F6" w:rsidP="00BB72F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n</w:t>
      </w:r>
      <w:proofErr w:type="spell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– количество показателей муниципальной программы.</w:t>
      </w:r>
    </w:p>
    <w:p w:rsidR="00BB72F6" w:rsidRPr="000218EA" w:rsidRDefault="00BB72F6" w:rsidP="00BB72F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Степень соответствия фактических затрат местного бюджета запланированному уровню финансирования муниципальной программы определяется по следующей формуле:</w:t>
      </w:r>
    </w:p>
    <w:p w:rsidR="00BB72F6" w:rsidRPr="000218EA" w:rsidRDefault="00BB72F6" w:rsidP="00BB72F6">
      <w:pPr>
        <w:spacing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0218EA">
        <w:rPr>
          <w:rFonts w:ascii="Arial" w:hAnsi="Arial" w:cs="Arial"/>
          <w:sz w:val="24"/>
          <w:szCs w:val="24"/>
          <w:lang w:val="en-US" w:eastAsia="ru-RU"/>
        </w:rPr>
        <w:t>Kpoi</w:t>
      </w:r>
      <w:proofErr w:type="spellEnd"/>
      <w:r w:rsidRPr="000218EA">
        <w:rPr>
          <w:rFonts w:ascii="Arial" w:hAnsi="Arial" w:cs="Arial"/>
          <w:sz w:val="24"/>
          <w:szCs w:val="24"/>
          <w:lang w:eastAsia="ru-RU"/>
        </w:rPr>
        <w:t xml:space="preserve"> = (</w:t>
      </w:r>
      <w:proofErr w:type="spellStart"/>
      <w:r w:rsidRPr="000218EA">
        <w:rPr>
          <w:rFonts w:ascii="Arial" w:hAnsi="Arial" w:cs="Arial"/>
          <w:sz w:val="24"/>
          <w:szCs w:val="24"/>
          <w:lang w:val="en-US" w:eastAsia="ru-RU"/>
        </w:rPr>
        <w:t>Cfoi</w:t>
      </w:r>
      <w:proofErr w:type="spellEnd"/>
      <w:r w:rsidRPr="000218EA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0218EA">
        <w:rPr>
          <w:rFonts w:ascii="Arial" w:hAnsi="Arial" w:cs="Arial"/>
          <w:sz w:val="24"/>
          <w:szCs w:val="24"/>
          <w:lang w:val="en-US" w:eastAsia="ru-RU"/>
        </w:rPr>
        <w:t>Cpoi</w:t>
      </w:r>
      <w:proofErr w:type="spellEnd"/>
      <w:r w:rsidRPr="000218EA">
        <w:rPr>
          <w:rFonts w:ascii="Arial" w:hAnsi="Arial" w:cs="Arial"/>
          <w:sz w:val="24"/>
          <w:szCs w:val="24"/>
          <w:lang w:eastAsia="ru-RU"/>
        </w:rPr>
        <w:t xml:space="preserve">) </w:t>
      </w:r>
      <w:proofErr w:type="spellStart"/>
      <w:r w:rsidRPr="000218EA">
        <w:rPr>
          <w:rFonts w:ascii="Arial" w:hAnsi="Arial" w:cs="Arial"/>
          <w:sz w:val="24"/>
          <w:szCs w:val="24"/>
          <w:lang w:eastAsia="ru-RU"/>
        </w:rPr>
        <w:t>х</w:t>
      </w:r>
      <w:proofErr w:type="spellEnd"/>
      <w:r w:rsidRPr="000218EA">
        <w:rPr>
          <w:rFonts w:ascii="Arial" w:hAnsi="Arial" w:cs="Arial"/>
          <w:sz w:val="24"/>
          <w:szCs w:val="24"/>
          <w:lang w:eastAsia="ru-RU"/>
        </w:rPr>
        <w:t xml:space="preserve"> 100%, </w:t>
      </w:r>
    </w:p>
    <w:p w:rsidR="00BB72F6" w:rsidRPr="000218EA" w:rsidRDefault="00BB72F6" w:rsidP="00BB72F6">
      <w:pPr>
        <w:spacing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0218EA">
        <w:rPr>
          <w:rFonts w:ascii="Arial" w:hAnsi="Arial" w:cs="Arial"/>
          <w:sz w:val="24"/>
          <w:szCs w:val="24"/>
          <w:lang w:eastAsia="ru-RU"/>
        </w:rPr>
        <w:t xml:space="preserve">где: </w:t>
      </w:r>
      <w:proofErr w:type="spellStart"/>
      <w:r w:rsidRPr="000218EA">
        <w:rPr>
          <w:rFonts w:ascii="Arial" w:hAnsi="Arial" w:cs="Arial"/>
          <w:sz w:val="24"/>
          <w:szCs w:val="24"/>
          <w:lang w:val="en-US" w:eastAsia="ru-RU"/>
        </w:rPr>
        <w:t>Kpoi</w:t>
      </w:r>
      <w:proofErr w:type="spellEnd"/>
      <w:r w:rsidRPr="000218EA">
        <w:rPr>
          <w:rFonts w:ascii="Arial" w:hAnsi="Arial" w:cs="Arial"/>
          <w:sz w:val="24"/>
          <w:szCs w:val="24"/>
          <w:lang w:eastAsia="ru-RU"/>
        </w:rPr>
        <w:t xml:space="preserve"> – степень соответствия фактических затрат местного бюджета запланированному уровню финансирования </w:t>
      </w:r>
      <w:proofErr w:type="spellStart"/>
      <w:r w:rsidRPr="000218EA">
        <w:rPr>
          <w:rFonts w:ascii="Arial" w:hAnsi="Arial" w:cs="Arial"/>
          <w:sz w:val="24"/>
          <w:szCs w:val="24"/>
          <w:lang w:val="en-US" w:eastAsia="ru-RU"/>
        </w:rPr>
        <w:t>i</w:t>
      </w:r>
      <w:proofErr w:type="spellEnd"/>
      <w:r w:rsidRPr="000218EA">
        <w:rPr>
          <w:rFonts w:ascii="Arial" w:hAnsi="Arial" w:cs="Arial"/>
          <w:sz w:val="24"/>
          <w:szCs w:val="24"/>
          <w:lang w:eastAsia="ru-RU"/>
        </w:rPr>
        <w:t>-мероприятия муниципальной программы;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218EA">
        <w:rPr>
          <w:rFonts w:ascii="Arial" w:eastAsia="Times New Roman" w:hAnsi="Arial" w:cs="Arial"/>
          <w:sz w:val="24"/>
          <w:szCs w:val="24"/>
          <w:lang w:val="en-US" w:eastAsia="ru-RU"/>
        </w:rPr>
        <w:t>Cfoi</w:t>
      </w:r>
      <w:proofErr w:type="spell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–сумма средств местного бюджета, израсходованных на реализацию </w:t>
      </w:r>
      <w:proofErr w:type="spellStart"/>
      <w:r w:rsidRPr="000218EA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spell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>-мероприятия муниципальной программы;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0218EA">
        <w:rPr>
          <w:rFonts w:ascii="Arial" w:eastAsia="Times New Roman" w:hAnsi="Arial" w:cs="Arial"/>
          <w:sz w:val="24"/>
          <w:szCs w:val="24"/>
          <w:lang w:val="en-US" w:eastAsia="ru-RU"/>
        </w:rPr>
        <w:lastRenderedPageBreak/>
        <w:t>Cpoi</w:t>
      </w:r>
      <w:proofErr w:type="spell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– установленная муниципальной программой сумма средств местного бюджета на реализацию </w:t>
      </w:r>
      <w:proofErr w:type="spellStart"/>
      <w:r w:rsidRPr="000218EA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spell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>-мероприятия.</w:t>
      </w:r>
      <w:proofErr w:type="gram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pict>
          <v:shape id="_x0000_s1029" type="#_x0000_t75" style="position:absolute;left:0;text-align:left;margin-left:163pt;margin-top:34pt;width:105.2pt;height:53.85pt;z-index:251661312">
            <v:imagedata r:id="rId15" o:title=""/>
          </v:shape>
          <o:OLEObject Type="Embed" ProgID="Equation.3" ShapeID="_x0000_s1029" DrawAspect="Content" ObjectID="_1597211301" r:id="rId16"/>
        </w:pict>
      </w:r>
      <w:r w:rsidRPr="000218EA">
        <w:rPr>
          <w:rFonts w:ascii="Arial" w:eastAsia="Times New Roman" w:hAnsi="Arial" w:cs="Arial"/>
          <w:sz w:val="24"/>
          <w:szCs w:val="24"/>
          <w:lang w:eastAsia="ru-RU"/>
        </w:rPr>
        <w:t>Расчет полноты использования средств местного бюджета в целом по муниципальной программе проводится по формуле: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2F6" w:rsidRPr="000218EA" w:rsidRDefault="00BB72F6" w:rsidP="00BB72F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2F6" w:rsidRPr="000218EA" w:rsidRDefault="00BB72F6" w:rsidP="00BB72F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2F6" w:rsidRPr="000218EA" w:rsidRDefault="00BB72F6" w:rsidP="00BB72F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где </w:t>
      </w:r>
      <w:proofErr w:type="spellStart"/>
      <w:r w:rsidRPr="000218EA">
        <w:rPr>
          <w:rFonts w:ascii="Arial" w:eastAsia="Times New Roman" w:hAnsi="Arial" w:cs="Arial"/>
          <w:sz w:val="24"/>
          <w:szCs w:val="24"/>
          <w:lang w:val="en-US" w:eastAsia="ru-RU"/>
        </w:rPr>
        <w:t>Kpo</w:t>
      </w:r>
      <w:proofErr w:type="spell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– степень соответствия фактических затрат местного бюджета запланированному уровню финансирования мероприятий муниципальной программы (процентов);</w:t>
      </w:r>
    </w:p>
    <w:p w:rsidR="00BB72F6" w:rsidRPr="000218EA" w:rsidRDefault="00BB72F6" w:rsidP="00BB72F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n</w:t>
      </w:r>
      <w:proofErr w:type="spell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– количество финансируемых мероприятий муниципальной программы.</w:t>
      </w:r>
    </w:p>
    <w:p w:rsidR="00BB72F6" w:rsidRPr="000218EA" w:rsidRDefault="00BB72F6" w:rsidP="00BB72F6">
      <w:pPr>
        <w:spacing w:line="36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Коэффициент эффективности использования средств, выделяемых из местного бюджета, определяется по следующей формуле:</w:t>
      </w:r>
    </w:p>
    <w:p w:rsidR="00BB72F6" w:rsidRPr="000218EA" w:rsidRDefault="00BB72F6" w:rsidP="00BB72F6">
      <w:pPr>
        <w:spacing w:line="36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218EA">
        <w:rPr>
          <w:rFonts w:ascii="Arial" w:eastAsia="Times New Roman" w:hAnsi="Arial" w:cs="Arial"/>
          <w:sz w:val="24"/>
          <w:szCs w:val="24"/>
          <w:lang w:val="en-US" w:eastAsia="ru-RU"/>
        </w:rPr>
        <w:t>Keoi</w:t>
      </w:r>
      <w:proofErr w:type="spell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=E/</w:t>
      </w:r>
      <w:proofErr w:type="spell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Кро</w:t>
      </w:r>
      <w:proofErr w:type="spellEnd"/>
    </w:p>
    <w:p w:rsidR="00BB72F6" w:rsidRPr="000218EA" w:rsidRDefault="00BB72F6" w:rsidP="00BB72F6">
      <w:pPr>
        <w:spacing w:line="36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Где: </w:t>
      </w:r>
      <w:proofErr w:type="spellStart"/>
      <w:r w:rsidRPr="000218EA">
        <w:rPr>
          <w:rFonts w:ascii="Arial" w:eastAsia="Times New Roman" w:hAnsi="Arial" w:cs="Arial"/>
          <w:sz w:val="24"/>
          <w:szCs w:val="24"/>
          <w:lang w:val="en-US" w:eastAsia="ru-RU"/>
        </w:rPr>
        <w:t>Keoi</w:t>
      </w:r>
      <w:proofErr w:type="spell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– коэффициент эффективности использования средств, выделяемых из местного бюджета;</w:t>
      </w:r>
    </w:p>
    <w:p w:rsidR="00BB72F6" w:rsidRPr="000218EA" w:rsidRDefault="00BB72F6" w:rsidP="00BB72F6">
      <w:pPr>
        <w:spacing w:line="36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218EA">
        <w:rPr>
          <w:rFonts w:ascii="Arial" w:eastAsia="Times New Roman" w:hAnsi="Arial" w:cs="Arial"/>
          <w:sz w:val="24"/>
          <w:szCs w:val="24"/>
          <w:lang w:val="en-US" w:eastAsia="ru-RU"/>
        </w:rPr>
        <w:t>Kpo</w:t>
      </w:r>
      <w:proofErr w:type="spell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– полнота использования средств местного бюджета на реализацию мероприятий муниципальной программы;</w:t>
      </w:r>
    </w:p>
    <w:p w:rsidR="00BB72F6" w:rsidRPr="000218EA" w:rsidRDefault="00BB72F6" w:rsidP="00BB72F6">
      <w:pPr>
        <w:spacing w:line="36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E – степень достижения запланированных результатов результативность реализации муниципальной программы;</w:t>
      </w:r>
    </w:p>
    <w:p w:rsidR="00BB72F6" w:rsidRPr="000218EA" w:rsidRDefault="00BB72F6" w:rsidP="00BB72F6">
      <w:pPr>
        <w:spacing w:line="360" w:lineRule="auto"/>
        <w:ind w:right="-289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218EA">
        <w:rPr>
          <w:rFonts w:ascii="Arial" w:hAnsi="Arial" w:cs="Arial"/>
          <w:sz w:val="24"/>
          <w:szCs w:val="24"/>
          <w:lang w:eastAsia="ru-RU"/>
        </w:rPr>
        <w:t>3) Степень реализации мероприятий муниципальной программы проводится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BB72F6" w:rsidRPr="000218EA" w:rsidRDefault="00BB72F6" w:rsidP="00BB72F6">
      <w:pPr>
        <w:spacing w:line="360" w:lineRule="auto"/>
        <w:ind w:right="-289"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B72F6" w:rsidRPr="000218EA" w:rsidRDefault="00BB72F6" w:rsidP="00BB72F6">
      <w:pPr>
        <w:spacing w:line="360" w:lineRule="auto"/>
        <w:ind w:right="-289"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0218EA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</w:t>
      </w:r>
      <w:proofErr w:type="spell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* 100 %</w:t>
      </w:r>
    </w:p>
    <w:p w:rsidR="00BB72F6" w:rsidRPr="000218EA" w:rsidRDefault="00BB72F6" w:rsidP="00BB72F6">
      <w:pPr>
        <w:spacing w:line="360" w:lineRule="auto"/>
        <w:ind w:right="-289"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СТ</w:t>
      </w:r>
      <w:proofErr w:type="gram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= __________________ где:</w:t>
      </w:r>
    </w:p>
    <w:p w:rsidR="00BB72F6" w:rsidRPr="000218EA" w:rsidRDefault="00BB72F6" w:rsidP="00BB72F6">
      <w:pPr>
        <w:spacing w:line="360" w:lineRule="auto"/>
        <w:ind w:right="-289"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0218EA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пл</w:t>
      </w:r>
      <w:proofErr w:type="spellEnd"/>
    </w:p>
    <w:p w:rsidR="00BB72F6" w:rsidRPr="000218EA" w:rsidRDefault="00BB72F6" w:rsidP="00BB72F6">
      <w:pPr>
        <w:spacing w:line="360" w:lineRule="auto"/>
        <w:ind w:right="-289" w:firstLine="54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СТ</w:t>
      </w:r>
      <w:proofErr w:type="gram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– степень реализации мероприятий муниципальной программы;</w:t>
      </w:r>
    </w:p>
    <w:p w:rsidR="00BB72F6" w:rsidRPr="000218EA" w:rsidRDefault="00BB72F6" w:rsidP="00BB72F6">
      <w:pPr>
        <w:spacing w:line="360" w:lineRule="auto"/>
        <w:ind w:right="-289" w:firstLine="54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0218EA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</w:t>
      </w:r>
      <w:proofErr w:type="spell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– количество мероприятий муниципальной программы, фактически реализованных за отчетный период;</w:t>
      </w:r>
    </w:p>
    <w:p w:rsidR="00BB72F6" w:rsidRPr="000218EA" w:rsidRDefault="00BB72F6" w:rsidP="00BB72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0218EA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пл</w:t>
      </w:r>
      <w:proofErr w:type="spell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– количество мероприятий муниципальной программы, запланированных на отчетный период.</w:t>
      </w:r>
    </w:p>
    <w:p w:rsidR="00BB72F6" w:rsidRPr="000218EA" w:rsidRDefault="00BB72F6" w:rsidP="00BB72F6">
      <w:pPr>
        <w:spacing w:line="36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218EA">
        <w:rPr>
          <w:rFonts w:ascii="Arial" w:hAnsi="Arial" w:cs="Arial"/>
          <w:sz w:val="24"/>
          <w:szCs w:val="24"/>
          <w:lang w:eastAsia="ru-RU"/>
        </w:rPr>
        <w:t>Вывод об эффективности (неэффективности) реализации государственной программы может определяться на основании следующих критериев:</w:t>
      </w:r>
    </w:p>
    <w:tbl>
      <w:tblPr>
        <w:tblW w:w="985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4815"/>
      </w:tblGrid>
      <w:tr w:rsidR="00BB72F6" w:rsidRPr="001E57C7" w:rsidTr="00BC17A6">
        <w:trPr>
          <w:cantSplit/>
          <w:trHeight w:val="36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2F6" w:rsidRPr="001E57C7" w:rsidRDefault="00BB72F6" w:rsidP="00BC17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E57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lastRenderedPageBreak/>
              <w:t>Вывод об эффективности реализации государственной программы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2F6" w:rsidRPr="001E57C7" w:rsidRDefault="00BB72F6" w:rsidP="00BC17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E57C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Критерий оценки эффективности реализации государственной программы </w:t>
            </w:r>
            <w:proofErr w:type="spellStart"/>
            <w:r w:rsidRPr="001E57C7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Keoi</w:t>
            </w:r>
            <w:proofErr w:type="spellEnd"/>
          </w:p>
        </w:tc>
      </w:tr>
      <w:tr w:rsidR="00BB72F6" w:rsidRPr="001E57C7" w:rsidTr="00BC17A6">
        <w:trPr>
          <w:cantSplit/>
          <w:trHeight w:val="36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2F6" w:rsidRPr="001E57C7" w:rsidRDefault="00BB72F6" w:rsidP="00BC1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57C7">
              <w:rPr>
                <w:rFonts w:ascii="Arial" w:hAnsi="Arial" w:cs="Arial"/>
                <w:sz w:val="24"/>
                <w:szCs w:val="24"/>
                <w:lang w:eastAsia="ru-RU"/>
              </w:rPr>
              <w:t>Неэффективная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2F6" w:rsidRPr="001E57C7" w:rsidRDefault="00BB72F6" w:rsidP="00BC17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57C7">
              <w:rPr>
                <w:rFonts w:ascii="Arial" w:hAnsi="Arial" w:cs="Arial"/>
                <w:sz w:val="24"/>
                <w:szCs w:val="24"/>
                <w:lang w:eastAsia="ru-RU"/>
              </w:rPr>
              <w:t>менее 0,5</w:t>
            </w:r>
          </w:p>
        </w:tc>
      </w:tr>
      <w:tr w:rsidR="00BB72F6" w:rsidRPr="001E57C7" w:rsidTr="00BC17A6">
        <w:trPr>
          <w:cantSplit/>
          <w:trHeight w:val="350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2F6" w:rsidRPr="001E57C7" w:rsidRDefault="00BB72F6" w:rsidP="00BC1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57C7">
              <w:rPr>
                <w:rFonts w:ascii="Arial" w:hAnsi="Arial" w:cs="Arial"/>
                <w:sz w:val="24"/>
                <w:szCs w:val="24"/>
                <w:lang w:eastAsia="ru-RU"/>
              </w:rPr>
              <w:t>Уровень эффективности удовлетворительный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2F6" w:rsidRPr="001E57C7" w:rsidRDefault="00BB72F6" w:rsidP="00BC17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57C7">
              <w:rPr>
                <w:rFonts w:ascii="Arial" w:hAnsi="Arial" w:cs="Arial"/>
                <w:sz w:val="24"/>
                <w:szCs w:val="24"/>
                <w:lang w:eastAsia="ru-RU"/>
              </w:rPr>
              <w:t>0,5–0,79</w:t>
            </w:r>
          </w:p>
        </w:tc>
      </w:tr>
      <w:tr w:rsidR="00BB72F6" w:rsidRPr="001E57C7" w:rsidTr="00BC17A6">
        <w:trPr>
          <w:cantSplit/>
          <w:trHeight w:val="333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2F6" w:rsidRPr="001E57C7" w:rsidRDefault="00BB72F6" w:rsidP="00BC1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57C7">
              <w:rPr>
                <w:rFonts w:ascii="Arial" w:hAnsi="Arial" w:cs="Arial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2F6" w:rsidRPr="001E57C7" w:rsidRDefault="00BB72F6" w:rsidP="00BC17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57C7">
              <w:rPr>
                <w:rFonts w:ascii="Arial" w:hAnsi="Arial" w:cs="Arial"/>
                <w:sz w:val="24"/>
                <w:szCs w:val="24"/>
                <w:lang w:eastAsia="ru-RU"/>
              </w:rPr>
              <w:t>0,8–1</w:t>
            </w:r>
          </w:p>
        </w:tc>
      </w:tr>
      <w:tr w:rsidR="00BB72F6" w:rsidRPr="001E57C7" w:rsidTr="00BC17A6">
        <w:trPr>
          <w:cantSplit/>
          <w:trHeight w:val="256"/>
          <w:jc w:val="center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2F6" w:rsidRPr="001E57C7" w:rsidRDefault="00BB72F6" w:rsidP="00BC1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57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Высокоэффективная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72F6" w:rsidRPr="001E57C7" w:rsidRDefault="00BB72F6" w:rsidP="00BC17A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E57C7">
              <w:rPr>
                <w:rFonts w:ascii="Arial" w:hAnsi="Arial" w:cs="Arial"/>
                <w:sz w:val="24"/>
                <w:szCs w:val="24"/>
                <w:lang w:eastAsia="ru-RU"/>
              </w:rPr>
              <w:t>более 1</w:t>
            </w:r>
          </w:p>
        </w:tc>
      </w:tr>
    </w:tbl>
    <w:p w:rsidR="00BB72F6" w:rsidRPr="000218EA" w:rsidRDefault="00BB72F6" w:rsidP="00BB72F6">
      <w:pPr>
        <w:spacing w:line="360" w:lineRule="auto"/>
        <w:ind w:firstLine="709"/>
        <w:rPr>
          <w:rFonts w:ascii="Arial" w:hAnsi="Arial" w:cs="Arial"/>
          <w:b/>
          <w:color w:val="2D2D2D"/>
          <w:spacing w:val="1"/>
          <w:sz w:val="24"/>
          <w:szCs w:val="24"/>
          <w:lang w:eastAsia="ru-RU"/>
        </w:rPr>
      </w:pPr>
    </w:p>
    <w:p w:rsidR="00BB72F6" w:rsidRPr="000218EA" w:rsidRDefault="00BB72F6" w:rsidP="00BB72F6">
      <w:pPr>
        <w:pStyle w:val="1"/>
        <w:spacing w:before="0"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21" w:name="_Toc498375329"/>
      <w:r w:rsidRPr="000218EA">
        <w:rPr>
          <w:rFonts w:ascii="Arial" w:hAnsi="Arial" w:cs="Arial"/>
          <w:sz w:val="24"/>
          <w:szCs w:val="24"/>
          <w:lang w:eastAsia="ru-RU"/>
        </w:rPr>
        <w:t>Раздел 7.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  <w:bookmarkEnd w:id="21"/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Меры государственного регулирования в рамках программы не предусмотрены. В рамках программы может осуществляться работа по внесению изменений в нормативные правовые акты </w:t>
      </w:r>
      <w:proofErr w:type="spellStart"/>
      <w:r w:rsidRPr="00021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Ворошневского</w:t>
      </w:r>
      <w:proofErr w:type="spellEnd"/>
      <w:r w:rsidRPr="00021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Курского района Курской области в сфере социальной инфраструктуры.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Программы должно быть обеспечено ежегодное формирование плана инвестиционных и текущих расходов для уточнения основных показателей Программы, с учетом корректировки прогнозов расходов на ремонт и содержание объектов социальной сферы.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Необходимость разработки указанных нормативных правовых актов </w:t>
      </w:r>
      <w:proofErr w:type="spellStart"/>
      <w:r w:rsidRPr="00021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Ворошневского</w:t>
      </w:r>
      <w:proofErr w:type="spellEnd"/>
      <w:r w:rsidRPr="00021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Курского района Курской области будет определяться в процессе реализации программы в соответствии с изменениями федерального законодательства, законодательства Курской области и с учетом необходимости принятия актов в процессе реализации программы.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218EA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021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Ворошневского</w:t>
      </w:r>
      <w:proofErr w:type="spellEnd"/>
      <w:r w:rsidRPr="000218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Курского района Курской области </w:t>
      </w:r>
      <w:r w:rsidRPr="000218EA">
        <w:rPr>
          <w:rFonts w:ascii="Arial" w:hAnsi="Arial" w:cs="Arial"/>
          <w:sz w:val="24"/>
          <w:szCs w:val="24"/>
          <w:lang w:eastAsia="ru-RU"/>
        </w:rPr>
        <w:t>осуществляет общий контроль над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- 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- </w:t>
      </w:r>
      <w:proofErr w:type="gram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программных мероприятий по срокам, содержанию, финансовым затратам и ресурсам;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- методическое, информационное и организационное сопровождение работы по реализации комплекса программных мероприятий.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Программа разрабатывается сроком на 10 лет и подлежит корректировке ежегодно.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настоящей Программы. Утверждение тарифов и принятие решений по выделению бюджетных средств из бюджета муниципального образования, подготовка и проведение конкурсов на привлечение инвесторов, принимаются в соответствии с действующим законодательством.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Мониторинг и корректировка Программы осуществляется на основании следующих нормативных документов.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Мониторинг Программы включает следующие этапы: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1. Периодический сбор информации о результатах проводимых преобразований в социальной сфере, а также информации о состоянии и развитии социальной инфраструктуры.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2. Верификация данных.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3. Анализ данных о результатах проводимых преобразований социальной инфраструктуры.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социальной инфраструктуры. 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и последующая корректировка Программы комплексного развития социальной инфраструктуры базируется на необходимости </w:t>
      </w:r>
      <w:proofErr w:type="gram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достижения целевых уровней муниципальных стандартов качества предоставления услуг</w:t>
      </w:r>
      <w:proofErr w:type="gram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в социальной сфере при соблюдении ограничений по платежной способности потребителей, то есть при обеспечении не только технической, но и экономической доступности данных услуг.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Информационное обеспечение Программы осуществляется путем проведения целевого блока мероприятий в средствах массовой информации.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Предусматриваются пресс-конференции, подготовка периодических публикаций в прессе о ходе реализации Программы, серии репортажей о проведении отдельных мероприятий Программы.</w:t>
      </w:r>
    </w:p>
    <w:p w:rsidR="00BB72F6" w:rsidRPr="000218EA" w:rsidRDefault="00BB72F6" w:rsidP="00BB72F6">
      <w:pPr>
        <w:widowControl w:val="0"/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</w:t>
      </w:r>
      <w:r w:rsidRPr="000218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инфраструктуры муниципального образования «</w:t>
      </w:r>
      <w:proofErr w:type="spell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Ворошневский</w:t>
      </w:r>
      <w:proofErr w:type="spell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Курского района Курской области, необходимо принятие муниципальных правовых актов, регламентирующих порядок предоставления средств, необходимых для реализации программных мероприятий.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Целесообразно принятие муниципальных программ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</w:t>
      </w:r>
      <w:proofErr w:type="spell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Ворошневского</w:t>
      </w:r>
      <w:proofErr w:type="spell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b/>
          <w:sz w:val="24"/>
          <w:szCs w:val="24"/>
          <w:lang w:eastAsia="ru-RU"/>
        </w:rPr>
        <w:t>Библиографический список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0218EA">
        <w:rPr>
          <w:rFonts w:ascii="Arial" w:eastAsia="Times New Roman" w:hAnsi="Arial" w:cs="Arial"/>
          <w:sz w:val="24"/>
          <w:szCs w:val="24"/>
          <w:lang w:eastAsia="ru-RU"/>
        </w:rPr>
        <w:tab/>
        <w:t>Федеральный закон «Об общих принципах организации местного самоуправления в Российской Федерации» № 131-Ф3 от 06.10.2003 года;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0218EA">
        <w:rPr>
          <w:rFonts w:ascii="Arial" w:eastAsia="Times New Roman" w:hAnsi="Arial" w:cs="Arial"/>
          <w:sz w:val="24"/>
          <w:szCs w:val="24"/>
          <w:lang w:eastAsia="ru-RU"/>
        </w:rPr>
        <w:tab/>
        <w:t>Градостроительный кодекс Российской Федерации;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0218EA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 Правительства Российской Федерации от 1 октября 2015 г. № 1050 «Об утверждении требований к программам комплексного развития социальной инфраструктуры поселений, городских округов»;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0218EA">
        <w:rPr>
          <w:rFonts w:ascii="Arial" w:eastAsia="Times New Roman" w:hAnsi="Arial" w:cs="Arial"/>
          <w:sz w:val="24"/>
          <w:szCs w:val="24"/>
          <w:lang w:eastAsia="ru-RU"/>
        </w:rPr>
        <w:tab/>
        <w:t>Генеральн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план </w:t>
      </w:r>
      <w:proofErr w:type="spell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Ворошневского</w:t>
      </w:r>
      <w:proofErr w:type="spell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Курского района Курской области;</w:t>
      </w:r>
    </w:p>
    <w:p w:rsidR="00BB72F6" w:rsidRPr="000218EA" w:rsidRDefault="00BB72F6" w:rsidP="00BB72F6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0218E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Методические рекомендации органам государственной власти субъектов Российской Федерации и органам местного самоуправления по обеспечению </w:t>
      </w:r>
      <w:proofErr w:type="gramStart"/>
      <w:r w:rsidRPr="000218EA">
        <w:rPr>
          <w:rFonts w:ascii="Arial" w:eastAsia="Times New Roman" w:hAnsi="Arial" w:cs="Arial"/>
          <w:sz w:val="24"/>
          <w:szCs w:val="24"/>
          <w:lang w:eastAsia="ru-RU"/>
        </w:rPr>
        <w:t>условий доступности услуг организаций культуры</w:t>
      </w:r>
      <w:proofErr w:type="gramEnd"/>
      <w:r w:rsidRPr="000218EA">
        <w:rPr>
          <w:rFonts w:ascii="Arial" w:eastAsia="Times New Roman" w:hAnsi="Arial" w:cs="Arial"/>
          <w:sz w:val="24"/>
          <w:szCs w:val="24"/>
          <w:lang w:eastAsia="ru-RU"/>
        </w:rPr>
        <w:t>. Министерство культуры РФ, Москва, 2016;</w:t>
      </w:r>
    </w:p>
    <w:p w:rsidR="00BB72F6" w:rsidRPr="000218EA" w:rsidRDefault="00BB72F6" w:rsidP="00BB72F6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18EA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0218EA">
        <w:rPr>
          <w:rFonts w:ascii="Arial" w:eastAsia="Times New Roman" w:hAnsi="Arial" w:cs="Arial"/>
          <w:sz w:val="24"/>
          <w:szCs w:val="24"/>
          <w:lang w:eastAsia="ru-RU"/>
        </w:rPr>
        <w:tab/>
        <w:t>Руководство по анализу деятельности учреждений здравоохранения муниципального уровня - М.: ЦНИИОИЗ, 2008</w:t>
      </w:r>
    </w:p>
    <w:sectPr w:rsidR="00BB72F6" w:rsidRPr="000218EA" w:rsidSect="000218E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58183E"/>
    <w:multiLevelType w:val="hybridMultilevel"/>
    <w:tmpl w:val="72663A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90107"/>
    <w:multiLevelType w:val="hybridMultilevel"/>
    <w:tmpl w:val="24F8BCB2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C3410"/>
    <w:multiLevelType w:val="hybridMultilevel"/>
    <w:tmpl w:val="ABC2DBBC"/>
    <w:lvl w:ilvl="0" w:tplc="38C098A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8518B"/>
    <w:multiLevelType w:val="hybridMultilevel"/>
    <w:tmpl w:val="EFFAF72A"/>
    <w:lvl w:ilvl="0" w:tplc="57442D70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5C660BF7"/>
    <w:multiLevelType w:val="hybridMultilevel"/>
    <w:tmpl w:val="F53CAF9E"/>
    <w:lvl w:ilvl="0" w:tplc="0419000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FBC7FED"/>
    <w:multiLevelType w:val="hybridMultilevel"/>
    <w:tmpl w:val="58566B54"/>
    <w:lvl w:ilvl="0" w:tplc="FA5AD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E258B7"/>
    <w:multiLevelType w:val="hybridMultilevel"/>
    <w:tmpl w:val="489CF996"/>
    <w:lvl w:ilvl="0" w:tplc="CAC2F242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5"/>
  </w:num>
  <w:num w:numId="5">
    <w:abstractNumId w:val="5"/>
  </w:num>
  <w:num w:numId="6">
    <w:abstractNumId w:val="4"/>
  </w:num>
  <w:num w:numId="7">
    <w:abstractNumId w:val="4"/>
  </w:num>
  <w:num w:numId="8">
    <w:abstractNumId w:val="6"/>
  </w:num>
  <w:num w:numId="9">
    <w:abstractNumId w:val="6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678B9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8EA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034"/>
    <w:rsid w:val="002577F5"/>
    <w:rsid w:val="00257A82"/>
    <w:rsid w:val="0026022C"/>
    <w:rsid w:val="002604D3"/>
    <w:rsid w:val="002606B8"/>
    <w:rsid w:val="00260C44"/>
    <w:rsid w:val="0026212F"/>
    <w:rsid w:val="002630F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13D3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429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1DE8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B2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526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3F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405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2A6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2F7C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8B9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3A2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2EC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066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6D8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2F6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0BF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27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B9"/>
  </w:style>
  <w:style w:type="paragraph" w:styleId="1">
    <w:name w:val="heading 1"/>
    <w:basedOn w:val="a"/>
    <w:next w:val="a"/>
    <w:link w:val="10"/>
    <w:uiPriority w:val="9"/>
    <w:qFormat/>
    <w:rsid w:val="006863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3F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3F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3F7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8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63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63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863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6863F7"/>
    <w:rPr>
      <w:rFonts w:ascii="Calibri" w:eastAsia="Times New Roman" w:hAnsi="Calibri" w:cs="Times New Roman"/>
      <w:sz w:val="24"/>
      <w:szCs w:val="24"/>
    </w:rPr>
  </w:style>
  <w:style w:type="character" w:styleId="a4">
    <w:name w:val="Hyperlink"/>
    <w:uiPriority w:val="99"/>
    <w:semiHidden/>
    <w:unhideWhenUsed/>
    <w:rsid w:val="006863F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863F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68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6863F7"/>
    <w:pPr>
      <w:spacing w:after="200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semiHidden/>
    <w:unhideWhenUsed/>
    <w:rsid w:val="006863F7"/>
    <w:pPr>
      <w:spacing w:after="200"/>
      <w:ind w:left="220"/>
    </w:pPr>
    <w:rPr>
      <w:rFonts w:ascii="Calibri" w:eastAsia="Calibri" w:hAnsi="Calibri" w:cs="Times New Roman"/>
    </w:rPr>
  </w:style>
  <w:style w:type="paragraph" w:styleId="3">
    <w:name w:val="toc 3"/>
    <w:basedOn w:val="a"/>
    <w:next w:val="a"/>
    <w:autoRedefine/>
    <w:uiPriority w:val="39"/>
    <w:semiHidden/>
    <w:unhideWhenUsed/>
    <w:rsid w:val="006863F7"/>
    <w:pPr>
      <w:spacing w:after="200"/>
      <w:ind w:left="440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6863F7"/>
    <w:pPr>
      <w:tabs>
        <w:tab w:val="center" w:pos="4677"/>
        <w:tab w:val="right" w:pos="9355"/>
      </w:tabs>
      <w:spacing w:after="200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863F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863F7"/>
    <w:pPr>
      <w:tabs>
        <w:tab w:val="center" w:pos="4677"/>
        <w:tab w:val="right" w:pos="9355"/>
      </w:tabs>
      <w:spacing w:after="200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863F7"/>
    <w:rPr>
      <w:rFonts w:ascii="Calibri" w:eastAsia="Calibri" w:hAnsi="Calibri" w:cs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6863F7"/>
    <w:pPr>
      <w:spacing w:after="200" w:line="240" w:lineRule="auto"/>
    </w:pPr>
    <w:rPr>
      <w:rFonts w:ascii="Times New Roman" w:eastAsia="Calibri" w:hAnsi="Times New Roman" w:cs="Times New Roman"/>
      <w:b/>
      <w:bCs/>
      <w:color w:val="4F81BD"/>
      <w:kern w:val="2"/>
      <w:sz w:val="18"/>
      <w:szCs w:val="18"/>
    </w:rPr>
  </w:style>
  <w:style w:type="character" w:customStyle="1" w:styleId="ac">
    <w:name w:val="Основной текст Знак"/>
    <w:aliases w:val="Знак Знак Знак Знак,Таблица TEXT Знак,Body single Знак,bt Знак,Body Text Char Знак,Основной текст Знак Знак Знак Знак Знак"/>
    <w:link w:val="ad"/>
    <w:semiHidden/>
    <w:locked/>
    <w:rsid w:val="006863F7"/>
    <w:rPr>
      <w:rFonts w:ascii="Times New Roman" w:eastAsia="Times New Roman" w:hAnsi="Times New Roman" w:cs="Times New Roman"/>
      <w:sz w:val="28"/>
    </w:rPr>
  </w:style>
  <w:style w:type="paragraph" w:styleId="ad">
    <w:name w:val="Body Text"/>
    <w:aliases w:val="Знак Знак Знак,Таблица TEXT,Body single,bt,Body Text Char,Основной текст Знак Знак Знак Знак"/>
    <w:basedOn w:val="a"/>
    <w:link w:val="ac"/>
    <w:semiHidden/>
    <w:unhideWhenUsed/>
    <w:rsid w:val="006863F7"/>
    <w:pPr>
      <w:spacing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12">
    <w:name w:val="Основной текст Знак1"/>
    <w:aliases w:val="Знак Знак Знак Знак1,Таблица TEXT Знак1,Body single Знак1,bt Знак1,Body Text Char Знак1,Основной текст Знак Знак Знак Знак Знак1"/>
    <w:basedOn w:val="a0"/>
    <w:link w:val="ad"/>
    <w:uiPriority w:val="99"/>
    <w:semiHidden/>
    <w:rsid w:val="006863F7"/>
  </w:style>
  <w:style w:type="paragraph" w:styleId="ae">
    <w:name w:val="Body Text Indent"/>
    <w:basedOn w:val="a"/>
    <w:link w:val="af"/>
    <w:uiPriority w:val="99"/>
    <w:semiHidden/>
    <w:unhideWhenUsed/>
    <w:rsid w:val="006863F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863F7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iPriority w:val="99"/>
    <w:semiHidden/>
    <w:unhideWhenUsed/>
    <w:rsid w:val="006863F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863F7"/>
    <w:rPr>
      <w:rFonts w:ascii="Calibri" w:eastAsia="Calibri" w:hAnsi="Calibri" w:cs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6863F7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6863F7"/>
    <w:rPr>
      <w:rFonts w:ascii="Calibri" w:eastAsia="Calibri" w:hAnsi="Calibri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6863F7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63F7"/>
    <w:rPr>
      <w:rFonts w:ascii="Tahoma" w:eastAsia="Calibri" w:hAnsi="Tahoma" w:cs="Times New Roman"/>
      <w:sz w:val="16"/>
      <w:szCs w:val="16"/>
    </w:rPr>
  </w:style>
  <w:style w:type="character" w:customStyle="1" w:styleId="af2">
    <w:name w:val="Без интервала Знак"/>
    <w:link w:val="af3"/>
    <w:uiPriority w:val="1"/>
    <w:locked/>
    <w:rsid w:val="006863F7"/>
    <w:rPr>
      <w:rFonts w:ascii="Times New Roman" w:eastAsia="Times New Roman" w:hAnsi="Times New Roman" w:cs="Times New Roman"/>
    </w:rPr>
  </w:style>
  <w:style w:type="paragraph" w:styleId="af3">
    <w:name w:val="No Spacing"/>
    <w:link w:val="af2"/>
    <w:uiPriority w:val="1"/>
    <w:qFormat/>
    <w:rsid w:val="006863F7"/>
    <w:pPr>
      <w:spacing w:line="240" w:lineRule="auto"/>
    </w:pPr>
    <w:rPr>
      <w:rFonts w:ascii="Times New Roman" w:eastAsia="Times New Roman" w:hAnsi="Times New Roman" w:cs="Times New Roman"/>
    </w:rPr>
  </w:style>
  <w:style w:type="paragraph" w:styleId="af4">
    <w:name w:val="TOC Heading"/>
    <w:basedOn w:val="1"/>
    <w:next w:val="a"/>
    <w:uiPriority w:val="39"/>
    <w:semiHidden/>
    <w:unhideWhenUsed/>
    <w:qFormat/>
    <w:rsid w:val="006863F7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ConsNormal">
    <w:name w:val="ConsNormal"/>
    <w:uiPriority w:val="99"/>
    <w:semiHidden/>
    <w:rsid w:val="006863F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6863F7"/>
    <w:pPr>
      <w:widowControl w:val="0"/>
      <w:autoSpaceDE w:val="0"/>
      <w:autoSpaceDN w:val="0"/>
      <w:adjustRightInd w:val="0"/>
      <w:spacing w:line="240" w:lineRule="auto"/>
      <w:ind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6863F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Основной текст_"/>
    <w:link w:val="71"/>
    <w:semiHidden/>
    <w:locked/>
    <w:rsid w:val="006863F7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71">
    <w:name w:val="Основной текст7"/>
    <w:basedOn w:val="a"/>
    <w:link w:val="af5"/>
    <w:semiHidden/>
    <w:rsid w:val="006863F7"/>
    <w:pPr>
      <w:widowControl w:val="0"/>
      <w:shd w:val="clear" w:color="auto" w:fill="FFFFFF"/>
      <w:spacing w:before="8160" w:line="269" w:lineRule="exact"/>
      <w:ind w:hanging="380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24">
    <w:name w:val="Основной текст2"/>
    <w:basedOn w:val="a"/>
    <w:uiPriority w:val="99"/>
    <w:semiHidden/>
    <w:rsid w:val="006863F7"/>
    <w:pPr>
      <w:widowControl w:val="0"/>
      <w:shd w:val="clear" w:color="auto" w:fill="FFFFFF"/>
      <w:spacing w:after="360" w:line="0" w:lineRule="atLeast"/>
    </w:pPr>
    <w:rPr>
      <w:rFonts w:ascii="Calibri" w:eastAsia="Calibri" w:hAnsi="Calibri" w:cs="Calibri"/>
      <w:color w:val="000000"/>
      <w:sz w:val="19"/>
      <w:szCs w:val="19"/>
      <w:lang w:eastAsia="ru-RU"/>
    </w:rPr>
  </w:style>
  <w:style w:type="character" w:customStyle="1" w:styleId="WW-1">
    <w:name w:val="WW- Знак1"/>
    <w:rsid w:val="006863F7"/>
    <w:rPr>
      <w:sz w:val="24"/>
      <w:szCs w:val="24"/>
    </w:rPr>
  </w:style>
  <w:style w:type="character" w:customStyle="1" w:styleId="apple-converted-space">
    <w:name w:val="apple-converted-space"/>
    <w:uiPriority w:val="99"/>
    <w:rsid w:val="006863F7"/>
    <w:rPr>
      <w:rFonts w:ascii="Times New Roman" w:hAnsi="Times New Roman" w:cs="Times New Roman" w:hint="default"/>
    </w:rPr>
  </w:style>
  <w:style w:type="character" w:customStyle="1" w:styleId="13">
    <w:name w:val="Основной текст1"/>
    <w:rsid w:val="006863F7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1"/>
    <w:uiPriority w:val="99"/>
    <w:rsid w:val="006863F7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111">
    <w:name w:val="Основной текст + 111"/>
    <w:aliases w:val="5 pt2,Основной текст + 8"/>
    <w:uiPriority w:val="99"/>
    <w:rsid w:val="006863F7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af6">
    <w:name w:val="Основной текст + Не полужирный"/>
    <w:uiPriority w:val="99"/>
    <w:rsid w:val="006863F7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character" w:customStyle="1" w:styleId="6pt">
    <w:name w:val="Основной текст + 6 pt"/>
    <w:aliases w:val="Не полужирный"/>
    <w:rsid w:val="006863F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rsid w:val="006863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table" w:styleId="af7">
    <w:name w:val="Table Grid"/>
    <w:basedOn w:val="a1"/>
    <w:uiPriority w:val="59"/>
    <w:rsid w:val="006863F7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55;&#1088;&#1086;&#1075;&#1088;&#1072;&#1084;&#1084;&#1072;%20&#1057;&#1086;&#1094;.&#1080;&#1085;&#1092;&#1088;.%20&#1042;&#1086;&#1088;&#1086;&#1096;&#1085;&#1077;&#1074;&#1089;&#1082;&#1080;&#1081;%20&#1089;&#1077;&#1083;&#1100;&#1089;&#1086;&#1074;&#1077;&#1090;.doc" TargetMode="Externa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esktop\&#1055;&#1088;&#1086;&#1075;&#1088;&#1072;&#1084;&#1084;&#1072;%20&#1057;&#1086;&#1094;.&#1080;&#1085;&#1092;&#1088;.%20&#1042;&#1086;&#1088;&#1086;&#1096;&#1085;&#1077;&#1074;&#1089;&#1082;&#1080;&#1081;%20&#1089;&#1077;&#1083;&#1100;&#1089;&#1086;&#1074;&#1077;&#1090;.doc" TargetMode="External"/><Relationship Id="rId12" Type="http://schemas.openxmlformats.org/officeDocument/2006/relationships/hyperlink" Target="file:///C:\Users\&#1055;&#1086;&#1083;&#1100;&#1079;&#1086;&#1074;&#1072;&#1090;&#1077;&#1083;&#1100;\Desktop\&#1055;&#1088;&#1086;&#1075;&#1088;&#1072;&#1084;&#1084;&#1072;%20&#1057;&#1086;&#1094;.&#1080;&#1085;&#1092;&#1088;.%20&#1042;&#1086;&#1088;&#1086;&#1096;&#1085;&#1077;&#1074;&#1089;&#1082;&#1080;&#1081;%20&#1089;&#1077;&#1083;&#1100;&#1089;&#1086;&#1074;&#1077;&#1090;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&#1055;&#1088;&#1086;&#1075;&#1088;&#1072;&#1084;&#1084;&#1072;%20&#1057;&#1086;&#1094;.&#1080;&#1085;&#1092;&#1088;.%20&#1042;&#1086;&#1088;&#1086;&#1096;&#1085;&#1077;&#1074;&#1089;&#1082;&#1080;&#1081;%20&#1089;&#1077;&#1083;&#1100;&#1089;&#1086;&#1074;&#1077;&#1090;.doc" TargetMode="External"/><Relationship Id="rId11" Type="http://schemas.openxmlformats.org/officeDocument/2006/relationships/hyperlink" Target="file:///C:\Users\&#1055;&#1086;&#1083;&#1100;&#1079;&#1086;&#1074;&#1072;&#1090;&#1077;&#1083;&#1100;\Desktop\&#1055;&#1088;&#1086;&#1075;&#1088;&#1072;&#1084;&#1084;&#1072;%20&#1057;&#1086;&#1094;.&#1080;&#1085;&#1092;&#1088;.%20&#1042;&#1086;&#1088;&#1086;&#1096;&#1085;&#1077;&#1074;&#1089;&#1082;&#1080;&#1081;%20&#1089;&#1077;&#1083;&#1100;&#1089;&#1086;&#1074;&#1077;&#1090;.doc" TargetMode="External"/><Relationship Id="rId5" Type="http://schemas.openxmlformats.org/officeDocument/2006/relationships/hyperlink" Target="file:///C:\Users\&#1055;&#1086;&#1083;&#1100;&#1079;&#1086;&#1074;&#1072;&#1090;&#1077;&#1083;&#1100;\Desktop\&#1055;&#1088;&#1086;&#1075;&#1088;&#1072;&#1084;&#1084;&#1072;%20&#1057;&#1086;&#1094;.&#1080;&#1085;&#1092;&#1088;.%20&#1042;&#1086;&#1088;&#1086;&#1096;&#1085;&#1077;&#1074;&#1089;&#1082;&#1080;&#1081;%20&#1089;&#1077;&#1083;&#1100;&#1089;&#1086;&#1074;&#1077;&#1090;.doc" TargetMode="External"/><Relationship Id="rId15" Type="http://schemas.openxmlformats.org/officeDocument/2006/relationships/image" Target="media/image2.wmf"/><Relationship Id="rId10" Type="http://schemas.openxmlformats.org/officeDocument/2006/relationships/hyperlink" Target="file:///C:\Users\&#1055;&#1086;&#1083;&#1100;&#1079;&#1086;&#1074;&#1072;&#1090;&#1077;&#1083;&#1100;\Desktop\&#1055;&#1088;&#1086;&#1075;&#1088;&#1072;&#1084;&#1084;&#1072;%20&#1057;&#1086;&#1094;.&#1080;&#1085;&#1092;&#1088;.%20&#1042;&#1086;&#1088;&#1086;&#1096;&#1085;&#1077;&#1074;&#1089;&#1082;&#1080;&#1081;%20&#1089;&#1077;&#1083;&#1100;&#1089;&#1086;&#1074;&#1077;&#109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Desktop\&#1055;&#1088;&#1086;&#1075;&#1088;&#1072;&#1084;&#1084;&#1072;%20&#1057;&#1086;&#1094;.&#1080;&#1085;&#1092;&#1088;.%20&#1042;&#1086;&#1088;&#1086;&#1096;&#1085;&#1077;&#1074;&#1089;&#1082;&#1080;&#1081;%20&#1089;&#1077;&#1083;&#1100;&#1089;&#1086;&#1074;&#1077;&#1090;.doc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39</Pages>
  <Words>10450</Words>
  <Characters>59566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2018-08-31T05:50:00Z</cp:lastPrinted>
  <dcterms:created xsi:type="dcterms:W3CDTF">2018-08-27T09:19:00Z</dcterms:created>
  <dcterms:modified xsi:type="dcterms:W3CDTF">2018-08-31T06:02:00Z</dcterms:modified>
</cp:coreProperties>
</file>