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72319" w:rsidRDefault="00972319" w:rsidP="00972319">
      <w:pPr>
        <w:rPr>
          <w:rFonts w:ascii="Times New Roman" w:hAnsi="Times New Roman" w:cs="Times New Roman"/>
          <w:b/>
          <w:sz w:val="28"/>
          <w:szCs w:val="28"/>
        </w:rPr>
      </w:pPr>
    </w:p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15.03.2017 года                                                                                     № 24</w:t>
      </w: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972319" w:rsidRDefault="00972319" w:rsidP="00972319">
      <w:pPr>
        <w:rPr>
          <w:sz w:val="28"/>
          <w:szCs w:val="28"/>
        </w:rPr>
      </w:pP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«Об утверждении годового отчета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за 2016 год   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:rsidR="00972319" w:rsidRDefault="00972319" w:rsidP="00972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проекту Решения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«Об утверждении отчета об исполнении местного бюджета за 2016 год» на 22 апреля 2016 года в 9 часов 30 минут  по адресу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об исполнении местного бюджета за 2016 год» для его обсуждения гражданами,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проживающими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сети «Интернет»: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-Отделение сбербанка России № 8596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-Магазин ЧП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3.Обратиться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«Об отчете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годового отчета об исполнении местного бюджета за 2016 год», внести предложения по совершенствованию данного проекта.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4.Утвердить прилагаемый состав 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годового отчета об исполнении местного бюджета за 2016 год»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5.Поручить комиссии: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-Обобщить и систематизировать предложения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годового отчета об исполнении местного бюджета за 2016 год»;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-Обобщенные и систематизированные материалы предоставить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годового отчета об исполнении местного бюджета за 2016 год» осуществляется по адресу: Курская область, Курский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с момента обнародования Решения до 17 часов  21.04.2017 года.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Направить в контрольно-счетный орган Курского района Курской области  годовой отчет об исполнении местного бюджета за 2016 год   для проведения внешней проверки  бюджетной отчетности и подготовки заключения  на  годовой отчет об исполнении местного бюджета за 2016 год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Бюджетным кодексом Российской Федерации.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8.Протокол публичных слушаний вместе с принятыми на них рекомендациями направить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 со дня проведения публичных слушаний.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B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подписания.</w:t>
      </w: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  </w:t>
      </w: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Pr="00FB0CDF" w:rsidRDefault="00FB0CDF" w:rsidP="009723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="00972319" w:rsidRPr="00FB0CDF">
        <w:rPr>
          <w:sz w:val="28"/>
          <w:szCs w:val="28"/>
        </w:rPr>
        <w:t>остановлению</w:t>
      </w:r>
    </w:p>
    <w:p w:rsidR="00972319" w:rsidRPr="00FB0CDF" w:rsidRDefault="00972319" w:rsidP="00972319">
      <w:pPr>
        <w:jc w:val="right"/>
        <w:rPr>
          <w:sz w:val="28"/>
          <w:szCs w:val="28"/>
        </w:rPr>
      </w:pPr>
      <w:r w:rsidRPr="00FB0CDF">
        <w:rPr>
          <w:sz w:val="28"/>
          <w:szCs w:val="28"/>
        </w:rPr>
        <w:t xml:space="preserve">Администрации </w:t>
      </w:r>
      <w:proofErr w:type="spellStart"/>
      <w:r w:rsidRPr="00FB0CDF">
        <w:rPr>
          <w:sz w:val="28"/>
          <w:szCs w:val="28"/>
        </w:rPr>
        <w:t>Ворошневского</w:t>
      </w:r>
      <w:proofErr w:type="spellEnd"/>
      <w:r w:rsidRPr="00FB0CDF">
        <w:rPr>
          <w:sz w:val="28"/>
          <w:szCs w:val="28"/>
        </w:rPr>
        <w:t xml:space="preserve"> сельсовета</w:t>
      </w:r>
    </w:p>
    <w:p w:rsidR="00972319" w:rsidRPr="00FB0CDF" w:rsidRDefault="00972319" w:rsidP="00972319">
      <w:pPr>
        <w:jc w:val="right"/>
        <w:rPr>
          <w:sz w:val="28"/>
          <w:szCs w:val="28"/>
        </w:rPr>
      </w:pPr>
      <w:r w:rsidRPr="00FB0CDF">
        <w:rPr>
          <w:sz w:val="28"/>
          <w:szCs w:val="28"/>
        </w:rPr>
        <w:t>Курского района Курской области</w:t>
      </w:r>
    </w:p>
    <w:p w:rsidR="00972319" w:rsidRPr="00FB0CDF" w:rsidRDefault="00972319" w:rsidP="00972319">
      <w:pPr>
        <w:jc w:val="right"/>
        <w:rPr>
          <w:sz w:val="28"/>
          <w:szCs w:val="28"/>
        </w:rPr>
      </w:pPr>
      <w:r w:rsidRPr="00FB0CDF">
        <w:rPr>
          <w:sz w:val="28"/>
          <w:szCs w:val="28"/>
        </w:rPr>
        <w:t>от 15.03.2017 г. № 24</w:t>
      </w:r>
    </w:p>
    <w:p w:rsidR="00972319" w:rsidRDefault="00972319" w:rsidP="00972319"/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72319" w:rsidRDefault="00972319" w:rsidP="00972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19" w:rsidRDefault="00972319" w:rsidP="00972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годового отчета об исполнении местного бюджета за 2016 год»</w:t>
      </w: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сельсовета-Буданцева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Маркова Виктория Станиславовна</w:t>
            </w:r>
          </w:p>
        </w:tc>
      </w:tr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Нина Николаевна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(председатель ревизионной комиссии)</w:t>
            </w:r>
          </w:p>
        </w:tc>
      </w:tr>
      <w:tr w:rsidR="00972319" w:rsidTr="0097231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Трохинин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19" w:rsidRDefault="00972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(председатель бюджетной комиссии)</w:t>
            </w:r>
          </w:p>
        </w:tc>
      </w:tr>
    </w:tbl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8"/>
          <w:szCs w:val="28"/>
        </w:rPr>
      </w:pPr>
    </w:p>
    <w:p w:rsidR="00972319" w:rsidRDefault="00972319" w:rsidP="00972319">
      <w:pPr>
        <w:rPr>
          <w:rFonts w:ascii="Times New Roman" w:hAnsi="Times New Roman" w:cs="Times New Roman"/>
          <w:sz w:val="24"/>
          <w:szCs w:val="24"/>
        </w:rPr>
      </w:pPr>
    </w:p>
    <w:p w:rsidR="00972319" w:rsidRDefault="00972319" w:rsidP="00972319">
      <w:pPr>
        <w:rPr>
          <w:rFonts w:ascii="Times New Roman" w:hAnsi="Times New Roman" w:cs="Times New Roman"/>
        </w:rPr>
      </w:pPr>
    </w:p>
    <w:p w:rsidR="00972319" w:rsidRDefault="00972319" w:rsidP="00972319">
      <w:pPr>
        <w:rPr>
          <w:rFonts w:ascii="Times New Roman" w:hAnsi="Times New Roman" w:cs="Times New Roman"/>
        </w:rPr>
      </w:pPr>
    </w:p>
    <w:p w:rsidR="00972319" w:rsidRDefault="00972319" w:rsidP="00972319">
      <w:pPr>
        <w:rPr>
          <w:rFonts w:ascii="Times New Roman" w:hAnsi="Times New Roman" w:cs="Times New Roman"/>
        </w:rPr>
      </w:pPr>
    </w:p>
    <w:p w:rsidR="00972319" w:rsidRDefault="00972319" w:rsidP="00972319"/>
    <w:p w:rsidR="0028157E" w:rsidRDefault="0028157E"/>
    <w:sectPr w:rsidR="002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319"/>
    <w:rsid w:val="0028157E"/>
    <w:rsid w:val="00972319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2017-03-16T11:46:00Z</dcterms:created>
  <dcterms:modified xsi:type="dcterms:W3CDTF">2017-03-16T11:49:00Z</dcterms:modified>
</cp:coreProperties>
</file>