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40" w:rsidRPr="00BA78C8" w:rsidRDefault="00E92BFA" w:rsidP="00BA78C8">
      <w:pPr>
        <w:jc w:val="center"/>
        <w:rPr>
          <w:b/>
          <w:sz w:val="52"/>
          <w:szCs w:val="52"/>
        </w:rPr>
      </w:pPr>
      <w:r w:rsidRPr="00BA78C8">
        <w:rPr>
          <w:b/>
          <w:sz w:val="52"/>
          <w:szCs w:val="52"/>
        </w:rPr>
        <w:t>СООБЩЕНИЕ</w:t>
      </w:r>
    </w:p>
    <w:p w:rsidR="00E92BFA" w:rsidRPr="00BA78C8" w:rsidRDefault="00E92BFA" w:rsidP="00BA78C8">
      <w:pPr>
        <w:rPr>
          <w:b/>
          <w:sz w:val="28"/>
          <w:szCs w:val="28"/>
        </w:rPr>
      </w:pPr>
      <w:r w:rsidRPr="00BA78C8">
        <w:rPr>
          <w:b/>
          <w:sz w:val="28"/>
          <w:szCs w:val="28"/>
        </w:rPr>
        <w:t>12.08.2016 г.</w:t>
      </w:r>
      <w:r w:rsidR="00BA78C8">
        <w:rPr>
          <w:b/>
          <w:sz w:val="28"/>
          <w:szCs w:val="28"/>
        </w:rPr>
        <w:t xml:space="preserve">                                                                                      д. Ворошнево</w:t>
      </w:r>
    </w:p>
    <w:p w:rsidR="00E92BFA" w:rsidRDefault="00E92BFA"/>
    <w:p w:rsidR="00E92BFA" w:rsidRPr="002976FF" w:rsidRDefault="00E92BFA" w:rsidP="002976F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337EA" w:rsidRPr="002976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976FF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г. № 209-ФЗ «О развитии малого и среднего предпринимательства в Российской Федерации» субъектам малого и среднего предпринимательства  могут оказываться следующие виды поддержки:</w:t>
      </w:r>
    </w:p>
    <w:p w:rsidR="00E92BFA" w:rsidRPr="002976FF" w:rsidRDefault="00C5795B" w:rsidP="002976FF">
      <w:pPr>
        <w:jc w:val="both"/>
        <w:rPr>
          <w:rFonts w:ascii="Times New Roman" w:hAnsi="Times New Roman" w:cs="Times New Roman"/>
          <w:sz w:val="28"/>
          <w:szCs w:val="28"/>
        </w:rPr>
      </w:pPr>
      <w:r w:rsidRPr="002976FF">
        <w:rPr>
          <w:rFonts w:ascii="Times New Roman" w:hAnsi="Times New Roman" w:cs="Times New Roman"/>
          <w:sz w:val="28"/>
          <w:szCs w:val="28"/>
        </w:rPr>
        <w:t>1.Ф</w:t>
      </w:r>
      <w:r w:rsidR="00E92BFA" w:rsidRPr="002976FF">
        <w:rPr>
          <w:rFonts w:ascii="Times New Roman" w:hAnsi="Times New Roman" w:cs="Times New Roman"/>
          <w:sz w:val="28"/>
          <w:szCs w:val="28"/>
        </w:rPr>
        <w:t>инансовая</w:t>
      </w:r>
      <w:r w:rsidR="000337EA" w:rsidRPr="002976FF">
        <w:rPr>
          <w:rFonts w:ascii="Times New Roman" w:hAnsi="Times New Roman" w:cs="Times New Roman"/>
          <w:sz w:val="28"/>
          <w:szCs w:val="28"/>
        </w:rPr>
        <w:t>;</w:t>
      </w:r>
    </w:p>
    <w:p w:rsidR="00E92BFA" w:rsidRPr="002976FF" w:rsidRDefault="00C5795B" w:rsidP="002976FF">
      <w:pPr>
        <w:jc w:val="both"/>
        <w:rPr>
          <w:rFonts w:ascii="Times New Roman" w:hAnsi="Times New Roman" w:cs="Times New Roman"/>
          <w:sz w:val="28"/>
          <w:szCs w:val="28"/>
        </w:rPr>
      </w:pPr>
      <w:r w:rsidRPr="002976FF">
        <w:rPr>
          <w:rFonts w:ascii="Times New Roman" w:hAnsi="Times New Roman" w:cs="Times New Roman"/>
          <w:sz w:val="28"/>
          <w:szCs w:val="28"/>
        </w:rPr>
        <w:t>2.И</w:t>
      </w:r>
      <w:r w:rsidR="00E92BFA" w:rsidRPr="002976FF">
        <w:rPr>
          <w:rFonts w:ascii="Times New Roman" w:hAnsi="Times New Roman" w:cs="Times New Roman"/>
          <w:sz w:val="28"/>
          <w:szCs w:val="28"/>
        </w:rPr>
        <w:t>мущественная</w:t>
      </w:r>
      <w:r w:rsidR="000337EA" w:rsidRPr="002976FF">
        <w:rPr>
          <w:rFonts w:ascii="Times New Roman" w:hAnsi="Times New Roman" w:cs="Times New Roman"/>
          <w:sz w:val="28"/>
          <w:szCs w:val="28"/>
        </w:rPr>
        <w:t>;</w:t>
      </w:r>
    </w:p>
    <w:p w:rsidR="00E92BFA" w:rsidRPr="002976FF" w:rsidRDefault="00C5795B" w:rsidP="002976FF">
      <w:pPr>
        <w:jc w:val="both"/>
        <w:rPr>
          <w:rFonts w:ascii="Times New Roman" w:hAnsi="Times New Roman" w:cs="Times New Roman"/>
          <w:sz w:val="28"/>
          <w:szCs w:val="28"/>
        </w:rPr>
      </w:pPr>
      <w:r w:rsidRPr="002976FF">
        <w:rPr>
          <w:rFonts w:ascii="Times New Roman" w:hAnsi="Times New Roman" w:cs="Times New Roman"/>
          <w:sz w:val="28"/>
          <w:szCs w:val="28"/>
        </w:rPr>
        <w:t>3.И</w:t>
      </w:r>
      <w:r w:rsidR="00E92BFA" w:rsidRPr="002976FF">
        <w:rPr>
          <w:rFonts w:ascii="Times New Roman" w:hAnsi="Times New Roman" w:cs="Times New Roman"/>
          <w:sz w:val="28"/>
          <w:szCs w:val="28"/>
        </w:rPr>
        <w:t>нформационная</w:t>
      </w:r>
      <w:r w:rsidR="000337EA" w:rsidRPr="002976FF">
        <w:rPr>
          <w:rFonts w:ascii="Times New Roman" w:hAnsi="Times New Roman" w:cs="Times New Roman"/>
          <w:sz w:val="28"/>
          <w:szCs w:val="28"/>
        </w:rPr>
        <w:t>;</w:t>
      </w:r>
    </w:p>
    <w:p w:rsidR="00E92BFA" w:rsidRPr="002976FF" w:rsidRDefault="00C5795B" w:rsidP="002976FF">
      <w:pPr>
        <w:jc w:val="both"/>
        <w:rPr>
          <w:rFonts w:ascii="Times New Roman" w:hAnsi="Times New Roman" w:cs="Times New Roman"/>
          <w:sz w:val="28"/>
          <w:szCs w:val="28"/>
        </w:rPr>
      </w:pPr>
      <w:r w:rsidRPr="002976FF">
        <w:rPr>
          <w:rFonts w:ascii="Times New Roman" w:hAnsi="Times New Roman" w:cs="Times New Roman"/>
          <w:sz w:val="28"/>
          <w:szCs w:val="28"/>
        </w:rPr>
        <w:t>4.К</w:t>
      </w:r>
      <w:r w:rsidR="00E92BFA" w:rsidRPr="002976FF">
        <w:rPr>
          <w:rFonts w:ascii="Times New Roman" w:hAnsi="Times New Roman" w:cs="Times New Roman"/>
          <w:sz w:val="28"/>
          <w:szCs w:val="28"/>
        </w:rPr>
        <w:t>онсультационная</w:t>
      </w:r>
      <w:r w:rsidR="000337EA" w:rsidRPr="002976FF">
        <w:rPr>
          <w:rFonts w:ascii="Times New Roman" w:hAnsi="Times New Roman" w:cs="Times New Roman"/>
          <w:sz w:val="28"/>
          <w:szCs w:val="28"/>
        </w:rPr>
        <w:t>.</w:t>
      </w:r>
    </w:p>
    <w:p w:rsidR="00E92BFA" w:rsidRPr="002976FF" w:rsidRDefault="00E92BFA" w:rsidP="002976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6FF">
        <w:rPr>
          <w:rFonts w:ascii="Times New Roman" w:hAnsi="Times New Roman" w:cs="Times New Roman"/>
          <w:sz w:val="28"/>
          <w:szCs w:val="28"/>
        </w:rPr>
        <w:t>Условия и порядок предоставления видов поддержек  определяются программами Российской Федерации, Курской области, муниципального образования «Курский район», муниципального образования «</w:t>
      </w:r>
      <w:proofErr w:type="spellStart"/>
      <w:r w:rsidRPr="002976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976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7C67E3" w:rsidRPr="002976FF" w:rsidRDefault="007C67E3" w:rsidP="002976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6F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2976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76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рамках муниципальной программы</w:t>
      </w:r>
      <w:r w:rsidR="002976FF" w:rsidRPr="002976FF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муниципальном образовании «</w:t>
      </w:r>
      <w:proofErr w:type="spellStart"/>
      <w:r w:rsidR="002976FF" w:rsidRPr="002976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976FF" w:rsidRPr="002976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2976FF">
        <w:rPr>
          <w:rFonts w:ascii="Times New Roman" w:hAnsi="Times New Roman" w:cs="Times New Roman"/>
          <w:sz w:val="28"/>
          <w:szCs w:val="28"/>
        </w:rPr>
        <w:t xml:space="preserve"> осуществляются следующие виды муниципальной поддержки субъектов малого и среднего предпринимательства:</w:t>
      </w:r>
    </w:p>
    <w:p w:rsidR="007C67E3" w:rsidRPr="002976FF" w:rsidRDefault="007C67E3" w:rsidP="002976FF">
      <w:pPr>
        <w:jc w:val="both"/>
        <w:rPr>
          <w:rFonts w:ascii="Times New Roman" w:hAnsi="Times New Roman" w:cs="Times New Roman"/>
          <w:sz w:val="28"/>
          <w:szCs w:val="28"/>
        </w:rPr>
      </w:pPr>
      <w:r w:rsidRPr="002976FF">
        <w:rPr>
          <w:rFonts w:ascii="Times New Roman" w:hAnsi="Times New Roman" w:cs="Times New Roman"/>
          <w:sz w:val="28"/>
          <w:szCs w:val="28"/>
        </w:rPr>
        <w:t xml:space="preserve">- информационная поддержка для  субъектов малого и среднего предпринимательства, осуществляющих деятельность на территории </w:t>
      </w:r>
      <w:proofErr w:type="spellStart"/>
      <w:r w:rsidRPr="002976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76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  <w:r w:rsidR="000337EA" w:rsidRPr="002976FF">
        <w:rPr>
          <w:rFonts w:ascii="Times New Roman" w:hAnsi="Times New Roman" w:cs="Times New Roman"/>
          <w:sz w:val="28"/>
          <w:szCs w:val="28"/>
        </w:rPr>
        <w:t xml:space="preserve"> Субъекты</w:t>
      </w:r>
      <w:r w:rsidRPr="002976FF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0337EA" w:rsidRPr="002976FF">
        <w:rPr>
          <w:rFonts w:ascii="Times New Roman" w:hAnsi="Times New Roman" w:cs="Times New Roman"/>
          <w:sz w:val="28"/>
          <w:szCs w:val="28"/>
        </w:rPr>
        <w:t xml:space="preserve"> предпринимательства могут посещать сайт  Администрации </w:t>
      </w:r>
      <w:proofErr w:type="spellStart"/>
      <w:r w:rsidR="000337EA" w:rsidRPr="002976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337EA" w:rsidRPr="002976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Администрации </w:t>
      </w:r>
      <w:proofErr w:type="spellStart"/>
      <w:r w:rsidR="000337EA" w:rsidRPr="002976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337EA" w:rsidRPr="002976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целью </w:t>
      </w:r>
      <w:proofErr w:type="gramStart"/>
      <w:r w:rsidR="000337EA" w:rsidRPr="002976FF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="000337EA" w:rsidRPr="002976FF">
        <w:rPr>
          <w:rFonts w:ascii="Times New Roman" w:hAnsi="Times New Roman" w:cs="Times New Roman"/>
          <w:sz w:val="28"/>
          <w:szCs w:val="28"/>
        </w:rPr>
        <w:t xml:space="preserve"> с информацией размещенной в разделе «Справочные материалы» подразделе «Информационная поддержка субъектов малого и среднего предпринимательства». Для этого в Администрации </w:t>
      </w:r>
      <w:proofErr w:type="spellStart"/>
      <w:r w:rsidR="000337EA" w:rsidRPr="002976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337EA" w:rsidRPr="002976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организовано рабочее место оборудованное компьютером и  подключенное к сети «Интернет». Услуга оказывается бесплатно. </w:t>
      </w:r>
    </w:p>
    <w:p w:rsidR="00C5795B" w:rsidRDefault="00C5795B" w:rsidP="002976FF">
      <w:pPr>
        <w:jc w:val="both"/>
        <w:rPr>
          <w:rFonts w:ascii="Times New Roman" w:hAnsi="Times New Roman" w:cs="Times New Roman"/>
          <w:sz w:val="28"/>
          <w:szCs w:val="28"/>
        </w:rPr>
      </w:pPr>
      <w:r w:rsidRPr="002976F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Имущественная поддержка для субъектов малого и среднего </w:t>
      </w:r>
      <w:proofErr w:type="gramStart"/>
      <w:r w:rsidRPr="002976FF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2976FF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proofErr w:type="spellStart"/>
      <w:r w:rsidRPr="002976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76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не оказывается в связи с отсутствием муниципального имущества</w:t>
      </w:r>
      <w:r w:rsidR="00BA78C8" w:rsidRPr="002976FF">
        <w:rPr>
          <w:rFonts w:ascii="Times New Roman" w:hAnsi="Times New Roman" w:cs="Times New Roman"/>
          <w:sz w:val="28"/>
          <w:szCs w:val="28"/>
        </w:rPr>
        <w:t>, которое может передаваться субъектам малого и среднего предпринимательства.</w:t>
      </w:r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6A42A9">
        <w:rPr>
          <w:rFonts w:ascii="Times New Roman" w:hAnsi="Times New Roman" w:cs="Times New Roman"/>
          <w:b/>
          <w:sz w:val="28"/>
          <w:szCs w:val="28"/>
        </w:rPr>
        <w:t>СПРАВОЧНО:</w:t>
      </w:r>
      <w:r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 относятся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 соответствующие следующим условиям:</w:t>
      </w:r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>
        <w:rPr>
          <w:rFonts w:ascii="Times New Roman" w:hAnsi="Times New Roman" w:cs="Times New Roman"/>
          <w:sz w:val="28"/>
          <w:szCs w:val="28"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предпринимательства, не превышает сорок девять процентов.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</w:t>
      </w:r>
      <w:r w:rsidR="006A42A9">
        <w:rPr>
          <w:rFonts w:ascii="Times New Roman" w:hAnsi="Times New Roman" w:cs="Times New Roman"/>
          <w:sz w:val="28"/>
          <w:szCs w:val="28"/>
        </w:rPr>
        <w:t xml:space="preserve"> подпунктах «в» и «</w:t>
      </w:r>
      <w:proofErr w:type="spellStart"/>
      <w:r w:rsidR="006A42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A42A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A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г) хозяйственные общества, хозяйственные партнерства получили статус участника проекта в соответствии с Федеральным</w:t>
      </w:r>
      <w:r w:rsidR="006A42A9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от 28 сентября 2010 года N 244-ФЗ "Об инновационном центре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"/>
      <w:bookmarkEnd w:id="5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</w:t>
      </w:r>
      <w:r w:rsidR="006A42A9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r w:rsidR="006A42A9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23 августа 1996 года N 127-ФЗ "О науке и государственной научно-технической политике".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Юридические лица включаются в данный перечень в </w:t>
      </w:r>
      <w:r w:rsidR="006A42A9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являются государственными корпорациями, учрежденными в соответствии с Федеральным </w:t>
      </w:r>
      <w:r w:rsidR="006A42A9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12 января 1996 года N 7-ФЗ "О некоммерческих организациях";</w:t>
      </w:r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созданы в соответствии с Федеральным</w:t>
      </w:r>
      <w:r w:rsidR="006A42A9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N 211-ФЗ "О реорганизации Российской корпорации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4"/>
      <w:bookmarkEnd w:id="6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42A9">
        <w:rPr>
          <w:rFonts w:ascii="Times New Roman" w:hAnsi="Times New Roman" w:cs="Times New Roman"/>
          <w:sz w:val="28"/>
          <w:szCs w:val="28"/>
        </w:rPr>
        <w:t>среднесписочная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</w:t>
      </w:r>
      <w:r w:rsidR="006A42A9">
        <w:rPr>
          <w:rFonts w:ascii="Times New Roman" w:hAnsi="Times New Roman" w:cs="Times New Roman"/>
          <w:sz w:val="28"/>
          <w:szCs w:val="28"/>
        </w:rPr>
        <w:t xml:space="preserve"> пункте 1</w:t>
      </w:r>
      <w:r>
        <w:rPr>
          <w:rFonts w:ascii="Times New Roman" w:hAnsi="Times New Roman" w:cs="Times New Roman"/>
          <w:sz w:val="28"/>
          <w:szCs w:val="28"/>
        </w:rPr>
        <w:t xml:space="preserve">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ста одного до двухсот пятидесяти человек для средних предприятий;</w:t>
      </w:r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 ста человек для малых предприятий; среди малых предприятий выделяются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 пятнадцати человек;</w:t>
      </w:r>
    </w:p>
    <w:p w:rsidR="002976FF" w:rsidRDefault="002976FF" w:rsidP="00297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2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доход хозяйственных обществ, хозяйственных партнерств, соответствующих одному из требований, указанных в </w:t>
      </w:r>
      <w:r w:rsidR="006A42A9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превышать </w:t>
      </w:r>
      <w:r w:rsidR="006A42A9">
        <w:rPr>
          <w:rFonts w:ascii="Times New Roman" w:hAnsi="Times New Roman" w:cs="Times New Roman"/>
          <w:sz w:val="28"/>
          <w:szCs w:val="28"/>
        </w:rPr>
        <w:t>предельные значения</w:t>
      </w:r>
      <w:r>
        <w:rPr>
          <w:rFonts w:ascii="Times New Roman" w:hAnsi="Times New Roman" w:cs="Times New Roman"/>
          <w:sz w:val="28"/>
          <w:szCs w:val="28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2976FF" w:rsidRDefault="002976FF" w:rsidP="006A4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Категория субъекта малого или среднего предпринимательства определяется в соответствии с наибольшим по значению условием</w:t>
      </w:r>
      <w:r w:rsidR="006A4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</w:t>
      </w:r>
      <w:r w:rsidR="006A42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Хозяйственные общества,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sectPr w:rsidR="002976FF" w:rsidSect="00B4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92BFA"/>
    <w:rsid w:val="000337EA"/>
    <w:rsid w:val="002976FF"/>
    <w:rsid w:val="006A42A9"/>
    <w:rsid w:val="007C67E3"/>
    <w:rsid w:val="00B40C40"/>
    <w:rsid w:val="00BA78C8"/>
    <w:rsid w:val="00C5795B"/>
    <w:rsid w:val="00E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2016-08-12T07:41:00Z</dcterms:created>
  <dcterms:modified xsi:type="dcterms:W3CDTF">2016-08-12T08:47:00Z</dcterms:modified>
</cp:coreProperties>
</file>